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&lt;Письмо&gt; Минздрава России N 31-1</w:t>
      </w:r>
      <w:proofErr w:type="gramStart"/>
      <w:r w:rsidRPr="000A6940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Pr="000A6940">
        <w:rPr>
          <w:rFonts w:ascii="Times New Roman" w:hAnsi="Times New Roman" w:cs="Times New Roman"/>
          <w:sz w:val="24"/>
          <w:szCs w:val="24"/>
        </w:rPr>
        <w:t>/2-1961, ФФОМС N 00-10-26-1-06/1966 от 05.02.2024 &lt;По вопросу изменения источника финансирования финансовой аренды (лизинга), а также выкупа предмета лизинга&gt;</w:t>
      </w:r>
    </w:p>
    <w:p w:rsid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940" w:rsidRP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0A6940" w:rsidRP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N 31-1</w:t>
      </w:r>
      <w:proofErr w:type="gramStart"/>
      <w:r w:rsidRPr="000A6940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Pr="000A6940">
        <w:rPr>
          <w:rFonts w:ascii="Times New Roman" w:hAnsi="Times New Roman" w:cs="Times New Roman"/>
          <w:sz w:val="24"/>
          <w:szCs w:val="24"/>
        </w:rPr>
        <w:t>/2-1961</w:t>
      </w:r>
    </w:p>
    <w:p w:rsidR="000A6940" w:rsidRP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ФЕДЕРАЛЬНЫЙ ФОНД ОБЯЗАТЕЛЬНОГО МЕДИЦИНСКОГО СТРАХОВАНИЯ</w:t>
      </w:r>
    </w:p>
    <w:p w:rsidR="000A6940" w:rsidRP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N 00-10-26-1-06/1966</w:t>
      </w:r>
    </w:p>
    <w:p w:rsidR="000A6940" w:rsidRP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ПИСЬМО</w:t>
      </w:r>
    </w:p>
    <w:p w:rsidR="000A6940" w:rsidRPr="000A6940" w:rsidRDefault="000A6940" w:rsidP="000A69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от 5 февраля 2024 года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940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 и Федеральный фонд обязательного медицинского страхования в связи с поступающими от участников обязательного медицинского страхования запросами в части изменения источника финансирования финансовой аренды объектов (лизинг), а также выкупа предмета лизинга, сообщает следующее.</w:t>
      </w:r>
      <w:proofErr w:type="gramEnd"/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 июня 2012 г.</w:t>
      </w:r>
      <w:r w:rsidR="009060ED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0A6940">
        <w:rPr>
          <w:rFonts w:ascii="Times New Roman" w:hAnsi="Times New Roman" w:cs="Times New Roman"/>
          <w:sz w:val="24"/>
          <w:szCs w:val="24"/>
        </w:rPr>
        <w:t xml:space="preserve"> N 608, Министерство здравоохранения Российской Федерации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и обязательного медицинского страхования.</w:t>
      </w:r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В соответствии с Уставом Федерального фонда обязательного медицинского страхования, утвержденным постановлением Правительства Российской Федерации от 29 июля 1998 г. N 857, Федеральный фонд обязательного медицинского страхования (далее - Фонд) реализует государственную политику в области обязательного медицинского страхования граждан как составной части государственного социального страхования.</w:t>
      </w:r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Минздравом России и Фондом не осуществляется разъяснение законодательства Российской Федерации, если иное прямо не предусмотрено нормативными правовыми актами, а также не осуществляется разъяснение практики применения законодательства Российской Федерации и рассмотрение по существу обращений по оценке конкретных хозяйственных ситуаций.</w:t>
      </w:r>
    </w:p>
    <w:p w:rsidR="000A6940" w:rsidRPr="000A6940" w:rsidRDefault="000A6940" w:rsidP="000A6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полагаем возможным сообщить следующее.</w:t>
      </w:r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940">
        <w:rPr>
          <w:rFonts w:ascii="Times New Roman" w:hAnsi="Times New Roman" w:cs="Times New Roman"/>
          <w:sz w:val="24"/>
          <w:szCs w:val="24"/>
        </w:rPr>
        <w:t>В соответствии с подпунктом 3 пункта 195 Правил обязательного медицинского страхования, утвержденных Приказом Минздрава России от 28 февраля 2019 г. N 108н (далее соответственно - Приказ N 108н, Правила, утвержденные Приказом N 108н), в составе затрат, необходимых для обеспечения деятельности медицинской организации в целом, выделяются в том числе затраты на содержание объектов движимого имущества.</w:t>
      </w:r>
      <w:proofErr w:type="gramEnd"/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940">
        <w:rPr>
          <w:rFonts w:ascii="Times New Roman" w:hAnsi="Times New Roman" w:cs="Times New Roman"/>
          <w:sz w:val="24"/>
          <w:szCs w:val="24"/>
        </w:rPr>
        <w:t>В соответствии с подпунктом 6 пункта 204 Правил в редакции приказа Министерства здравоохранения Российской Федерации от 13 декабря 2022 г. N 789н "О внесении изменений в Правила обязательного медицинского страхования, утвержденные приказом Министерства здравоохранения Российской Федерации от 28 февраля 2019 г. N 108н" (далее - Приказ N 789н) детализация групп затрат на содержание объектов движимого имущества предусматривает в том числе затраты</w:t>
      </w:r>
      <w:proofErr w:type="gramEnd"/>
      <w:r w:rsidRPr="000A6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6940">
        <w:rPr>
          <w:rFonts w:ascii="Times New Roman" w:hAnsi="Times New Roman" w:cs="Times New Roman"/>
          <w:sz w:val="24"/>
          <w:szCs w:val="24"/>
        </w:rPr>
        <w:t xml:space="preserve">на арендую плату, в том числе на финансовую аренду объектов (лизинг), а также выкуп предмета лизинга в соответствии со статьей 624 Гражданского кодекса Российской Федерации,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</w:t>
      </w:r>
      <w:r w:rsidRPr="000A6940">
        <w:rPr>
          <w:rFonts w:ascii="Times New Roman" w:hAnsi="Times New Roman" w:cs="Times New Roman"/>
          <w:sz w:val="24"/>
          <w:szCs w:val="24"/>
        </w:rPr>
        <w:lastRenderedPageBreak/>
        <w:t>ограничением платежа в размере до одного миллиона рублей в год за один объект лизинга.</w:t>
      </w:r>
      <w:proofErr w:type="gramEnd"/>
      <w:r w:rsidRPr="000A6940">
        <w:rPr>
          <w:rFonts w:ascii="Times New Roman" w:hAnsi="Times New Roman" w:cs="Times New Roman"/>
          <w:sz w:val="24"/>
          <w:szCs w:val="24"/>
        </w:rPr>
        <w:t xml:space="preserve"> В случае наличия у медицинской организации просроченной кредиторской задолженности в течение трех месяцев, расходы на финансовую аренду объектов (лизинг) или приобретение предмета лизинга включаются в размере, не превышающем ста тысяч рублей.</w:t>
      </w:r>
    </w:p>
    <w:p w:rsidR="000A6940" w:rsidRPr="000A6940" w:rsidRDefault="000A6940" w:rsidP="000A69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Приказ N 789н вступил в силу 10 января 2023 г. и, поскольку иное прямо не предусмотрено Приказом N 789н, применяется к отношениям, возникшим после его вступления в силу.</w:t>
      </w:r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940">
        <w:rPr>
          <w:rFonts w:ascii="Times New Roman" w:hAnsi="Times New Roman" w:cs="Times New Roman"/>
          <w:sz w:val="24"/>
          <w:szCs w:val="24"/>
        </w:rPr>
        <w:t>Введенное Приказом N 789н ограничение платежа за один объект лизинга применяется в отношении соответствующих платежей, осуществляемых по договорам финансовой аренды (лизинга), заключенным после вступления в силу Приказа N 789н, за исключением договоров финансовой аренды (лизинга), заключенных после вступления в силу Приказа N 789н по результатам проведенной конкурентной процедуры закупки, объявленной в соответствии с требованиями Федерального закона от 05.04.2013 N 44-ФЗ</w:t>
      </w:r>
      <w:proofErr w:type="gramEnd"/>
      <w:r w:rsidRPr="000A6940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до вступления в силу Приказа N 789н.</w:t>
      </w:r>
    </w:p>
    <w:p w:rsidR="000A6940" w:rsidRPr="000A6940" w:rsidRDefault="000A6940" w:rsidP="009060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6940">
        <w:rPr>
          <w:rFonts w:ascii="Times New Roman" w:hAnsi="Times New Roman" w:cs="Times New Roman"/>
          <w:sz w:val="24"/>
          <w:szCs w:val="24"/>
        </w:rPr>
        <w:t>При этом изменения, внесенные в пункт 204 Правил, утвержденных Приказом N 108н, не затрагивают структуру тарифа на оплату медицинской помощи, утвержденную частью 7 статьи 35 Федерального закона от 29 ноября 2010 г. N 326-ФЗ "Об обязательном медицинском страховании в Российской Федерации", вместе с тем обеспечивают гармонизацию правового регулирования использования средств обязательного медицинского страхования для покрытия расходов на финансовую аренду (лизинг</w:t>
      </w:r>
      <w:proofErr w:type="gramEnd"/>
      <w:r w:rsidRPr="000A6940">
        <w:rPr>
          <w:rFonts w:ascii="Times New Roman" w:hAnsi="Times New Roman" w:cs="Times New Roman"/>
          <w:sz w:val="24"/>
          <w:szCs w:val="24"/>
        </w:rPr>
        <w:t>), способствуют финансовой устойчивости медицинских организаций за счет ликвидации диспропорций по статьям затрат, учитываемых в структуре тарифа в части снижения высокой доли расходов на арендную плату за пользование имуществом в отдельных медицинских организациях.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Первый заместитель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Министра здравоохранения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В.А.ЗЕЛЕНСКИЙ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Председатель Федерального фонда</w:t>
      </w:r>
    </w:p>
    <w:p w:rsidR="000A6940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обязательного медицинского страхования</w:t>
      </w:r>
    </w:p>
    <w:p w:rsidR="00EF311F" w:rsidRPr="000A6940" w:rsidRDefault="000A6940" w:rsidP="000A69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940">
        <w:rPr>
          <w:rFonts w:ascii="Times New Roman" w:hAnsi="Times New Roman" w:cs="Times New Roman"/>
          <w:sz w:val="24"/>
          <w:szCs w:val="24"/>
        </w:rPr>
        <w:t>И.В.БАЛАНИН</w:t>
      </w:r>
    </w:p>
    <w:sectPr w:rsidR="00EF311F" w:rsidRPr="000A6940" w:rsidSect="000A69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4"/>
    <w:rsid w:val="000A6940"/>
    <w:rsid w:val="007E7124"/>
    <w:rsid w:val="009060ED"/>
    <w:rsid w:val="00E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</cp:revision>
  <dcterms:created xsi:type="dcterms:W3CDTF">2024-02-13T11:20:00Z</dcterms:created>
  <dcterms:modified xsi:type="dcterms:W3CDTF">2024-02-13T11:42:00Z</dcterms:modified>
</cp:coreProperties>
</file>