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A70" w:rsidRPr="00115A70" w:rsidRDefault="00115A70" w:rsidP="00115A70">
      <w:pPr>
        <w:spacing w:after="240"/>
        <w:jc w:val="center"/>
        <w:rPr>
          <w:rFonts w:ascii="Arial" w:eastAsiaTheme="minorEastAsia" w:hAnsi="Arial" w:cs="Arial"/>
          <w:b/>
          <w:caps/>
          <w:sz w:val="28"/>
          <w:szCs w:val="28"/>
          <w:lang w:eastAsia="ru-RU"/>
        </w:rPr>
      </w:pPr>
      <w:r w:rsidRPr="00115A70">
        <w:rPr>
          <w:rFonts w:ascii="Arial" w:eastAsiaTheme="minorEastAsia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409C7460" wp14:editId="4D295B18">
                <wp:simplePos x="0" y="0"/>
                <wp:positionH relativeFrom="column">
                  <wp:posOffset>-7620</wp:posOffset>
                </wp:positionH>
                <wp:positionV relativeFrom="paragraph">
                  <wp:posOffset>475614</wp:posOffset>
                </wp:positionV>
                <wp:extent cx="6250305" cy="0"/>
                <wp:effectExtent l="0" t="0" r="17145" b="1905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25030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6pt,37.45pt" to="491.55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" strokecolor="windowText" strokeweight="1.5pt">
                <o:lock v:ext="edit" shapetype="f"/>
              </v:line>
            </w:pict>
          </mc:Fallback>
        </mc:AlternateContent>
      </w:r>
      <w:r w:rsidRPr="00115A70">
        <w:rPr>
          <w:rFonts w:ascii="Arial" w:eastAsiaTheme="minorEastAsia" w:hAnsi="Arial" w:cs="Arial"/>
          <w:b/>
          <w:caps/>
          <w:sz w:val="28"/>
          <w:szCs w:val="28"/>
          <w:lang w:eastAsia="ru-RU"/>
        </w:rPr>
        <w:t>Министерство Финансов и бюджетной политики</w:t>
      </w:r>
      <w:r w:rsidRPr="00115A70">
        <w:rPr>
          <w:rFonts w:ascii="Arial" w:eastAsiaTheme="minorEastAsia" w:hAnsi="Arial" w:cs="Arial"/>
          <w:b/>
          <w:caps/>
          <w:sz w:val="28"/>
          <w:szCs w:val="28"/>
          <w:lang w:eastAsia="ru-RU"/>
        </w:rPr>
        <w:br/>
        <w:t>белгородской области</w:t>
      </w:r>
    </w:p>
    <w:p w:rsidR="00115A70" w:rsidRPr="00115A70" w:rsidRDefault="00115A70" w:rsidP="00115A70">
      <w:pPr>
        <w:rPr>
          <w:rFonts w:ascii="Arial" w:eastAsiaTheme="minorEastAsia" w:hAnsi="Arial" w:cs="Arial"/>
          <w:sz w:val="24"/>
          <w:szCs w:val="24"/>
          <w:lang w:eastAsia="ru-RU"/>
        </w:rPr>
      </w:pPr>
    </w:p>
    <w:p w:rsidR="00115A70" w:rsidRPr="00115A70" w:rsidRDefault="00115A70" w:rsidP="00115A70">
      <w:pPr>
        <w:widowControl w:val="0"/>
        <w:suppressAutoHyphens/>
        <w:spacing w:after="60"/>
        <w:jc w:val="center"/>
        <w:textAlignment w:val="baseline"/>
        <w:rPr>
          <w:rFonts w:ascii="Arial" w:hAnsi="Arial" w:cs="Arial"/>
          <w:b/>
          <w:sz w:val="28"/>
          <w:lang w:eastAsia="ar-SA"/>
        </w:rPr>
      </w:pPr>
    </w:p>
    <w:p w:rsidR="00115A70" w:rsidRPr="00115A70" w:rsidRDefault="00115A70" w:rsidP="00115A70">
      <w:pPr>
        <w:widowControl w:val="0"/>
        <w:suppressAutoHyphens/>
        <w:spacing w:after="60"/>
        <w:jc w:val="center"/>
        <w:textAlignment w:val="baseline"/>
        <w:rPr>
          <w:rFonts w:ascii="Arial" w:hAnsi="Arial" w:cs="Arial"/>
          <w:b/>
          <w:sz w:val="28"/>
          <w:lang w:eastAsia="ar-SA"/>
        </w:rPr>
      </w:pPr>
    </w:p>
    <w:p w:rsidR="00115A70" w:rsidRPr="00115A70" w:rsidRDefault="00115A70" w:rsidP="00115A70">
      <w:pPr>
        <w:widowControl w:val="0"/>
        <w:suppressAutoHyphens/>
        <w:spacing w:after="60"/>
        <w:jc w:val="center"/>
        <w:textAlignment w:val="baseline"/>
        <w:rPr>
          <w:rFonts w:ascii="Arial" w:hAnsi="Arial" w:cs="Arial"/>
          <w:b/>
          <w:sz w:val="28"/>
          <w:lang w:eastAsia="ar-SA"/>
        </w:rPr>
      </w:pPr>
    </w:p>
    <w:p w:rsidR="00115A70" w:rsidRPr="00115A70" w:rsidRDefault="00115A70" w:rsidP="00115A70">
      <w:pPr>
        <w:widowControl w:val="0"/>
        <w:suppressAutoHyphens/>
        <w:spacing w:after="60"/>
        <w:jc w:val="center"/>
        <w:textAlignment w:val="baseline"/>
        <w:rPr>
          <w:rFonts w:ascii="Arial" w:hAnsi="Arial" w:cs="Arial"/>
          <w:b/>
          <w:sz w:val="28"/>
          <w:lang w:eastAsia="ar-SA"/>
        </w:rPr>
      </w:pPr>
    </w:p>
    <w:p w:rsidR="00115A70" w:rsidRPr="00115A70" w:rsidRDefault="00115A70" w:rsidP="00115A70">
      <w:pPr>
        <w:widowControl w:val="0"/>
        <w:suppressAutoHyphens/>
        <w:spacing w:after="60"/>
        <w:jc w:val="center"/>
        <w:textAlignment w:val="baseline"/>
        <w:rPr>
          <w:rFonts w:ascii="Arial" w:hAnsi="Arial" w:cs="Arial"/>
          <w:b/>
          <w:sz w:val="28"/>
          <w:lang w:eastAsia="ar-SA"/>
        </w:rPr>
      </w:pPr>
    </w:p>
    <w:p w:rsidR="00115A70" w:rsidRPr="00115A70" w:rsidRDefault="00115A70" w:rsidP="00115A70">
      <w:pPr>
        <w:widowControl w:val="0"/>
        <w:suppressAutoHyphens/>
        <w:spacing w:after="60"/>
        <w:jc w:val="center"/>
        <w:textAlignment w:val="baseline"/>
        <w:rPr>
          <w:rFonts w:ascii="Arial" w:hAnsi="Arial" w:cs="Arial"/>
          <w:b/>
          <w:sz w:val="28"/>
          <w:lang w:eastAsia="ar-SA"/>
        </w:rPr>
      </w:pPr>
    </w:p>
    <w:p w:rsidR="00115A70" w:rsidRPr="00115A70" w:rsidRDefault="00115A70" w:rsidP="00115A70">
      <w:pPr>
        <w:jc w:val="center"/>
        <w:rPr>
          <w:rFonts w:ascii="Arial" w:eastAsiaTheme="minorEastAsia" w:hAnsi="Arial" w:cs="Arial"/>
          <w:b/>
          <w:caps/>
          <w:sz w:val="32"/>
          <w:szCs w:val="32"/>
          <w:lang w:eastAsia="ru-RU"/>
        </w:rPr>
      </w:pPr>
      <w:r w:rsidRPr="00115A70">
        <w:rPr>
          <w:rFonts w:ascii="Arial" w:eastAsiaTheme="minorEastAsia" w:hAnsi="Arial" w:cs="Arial"/>
          <w:b/>
          <w:caps/>
          <w:sz w:val="32"/>
          <w:szCs w:val="32"/>
          <w:lang w:eastAsia="ru-RU"/>
        </w:rPr>
        <w:t>Региональная информационная система</w:t>
      </w:r>
      <w:r w:rsidRPr="00115A70">
        <w:rPr>
          <w:rFonts w:ascii="Arial" w:eastAsiaTheme="minorEastAsia" w:hAnsi="Arial" w:cs="Arial"/>
          <w:b/>
          <w:caps/>
          <w:sz w:val="32"/>
          <w:szCs w:val="32"/>
          <w:lang w:eastAsia="ru-RU"/>
        </w:rPr>
        <w:br/>
        <w:t>в сфере закупок Белгородской области</w:t>
      </w:r>
    </w:p>
    <w:p w:rsidR="00115A70" w:rsidRPr="00115A70" w:rsidRDefault="00115A70" w:rsidP="00115A70">
      <w:pPr>
        <w:jc w:val="center"/>
        <w:rPr>
          <w:rFonts w:ascii="Arial" w:eastAsiaTheme="minorEastAsia" w:hAnsi="Arial" w:cs="Arial"/>
          <w:b/>
          <w:caps/>
          <w:sz w:val="32"/>
          <w:szCs w:val="32"/>
          <w:lang w:eastAsia="ru-RU"/>
        </w:rPr>
      </w:pPr>
    </w:p>
    <w:p w:rsidR="00115A70" w:rsidRPr="00115A70" w:rsidRDefault="00115A70" w:rsidP="00115A70">
      <w:pPr>
        <w:jc w:val="center"/>
        <w:rPr>
          <w:rFonts w:ascii="Arial" w:eastAsiaTheme="minorEastAsia" w:hAnsi="Arial" w:cs="Arial"/>
          <w:b/>
          <w:caps/>
          <w:sz w:val="32"/>
          <w:szCs w:val="32"/>
          <w:lang w:eastAsia="ru-RU"/>
        </w:rPr>
      </w:pPr>
      <w:r w:rsidRPr="00115A70">
        <w:rPr>
          <w:rFonts w:ascii="Arial" w:eastAsiaTheme="minorEastAsia" w:hAnsi="Arial" w:cs="Arial"/>
          <w:b/>
          <w:caps/>
          <w:sz w:val="32"/>
          <w:szCs w:val="32"/>
          <w:lang w:eastAsia="ru-RU"/>
        </w:rPr>
        <w:t>РИСБО</w:t>
      </w:r>
    </w:p>
    <w:p w:rsidR="00115A70" w:rsidRPr="00115A70" w:rsidRDefault="00115A70" w:rsidP="00115A70">
      <w:pPr>
        <w:jc w:val="center"/>
        <w:rPr>
          <w:rFonts w:ascii="Arial" w:eastAsiaTheme="minorEastAsia" w:hAnsi="Arial" w:cs="Arial"/>
          <w:b/>
          <w:sz w:val="28"/>
          <w:szCs w:val="24"/>
          <w:lang w:eastAsia="ru-RU"/>
        </w:rPr>
      </w:pPr>
    </w:p>
    <w:p w:rsidR="00115A70" w:rsidRPr="00115A70" w:rsidRDefault="00115A70" w:rsidP="00115A70">
      <w:pPr>
        <w:jc w:val="center"/>
        <w:rPr>
          <w:rFonts w:ascii="Arial" w:eastAsiaTheme="minorEastAsia" w:hAnsi="Arial" w:cs="Arial"/>
          <w:b/>
          <w:sz w:val="28"/>
          <w:szCs w:val="24"/>
          <w:lang w:eastAsia="ru-RU"/>
        </w:rPr>
      </w:pPr>
    </w:p>
    <w:p w:rsidR="00115A70" w:rsidRPr="00115A70" w:rsidRDefault="00115A70" w:rsidP="00115A70">
      <w:pPr>
        <w:jc w:val="center"/>
        <w:rPr>
          <w:rFonts w:ascii="Arial" w:eastAsiaTheme="minorEastAsia" w:hAnsi="Arial" w:cs="Arial"/>
          <w:b/>
          <w:sz w:val="28"/>
          <w:szCs w:val="24"/>
          <w:lang w:eastAsia="ru-RU"/>
        </w:rPr>
      </w:pPr>
    </w:p>
    <w:p w:rsidR="00115A70" w:rsidRPr="00115A70" w:rsidRDefault="00115A70" w:rsidP="00115A70">
      <w:pPr>
        <w:jc w:val="center"/>
        <w:rPr>
          <w:rFonts w:ascii="Arial" w:eastAsiaTheme="minorEastAsia" w:hAnsi="Arial" w:cs="Arial"/>
          <w:b/>
          <w:sz w:val="28"/>
          <w:szCs w:val="24"/>
          <w:lang w:eastAsia="ru-RU"/>
        </w:rPr>
      </w:pPr>
      <w:r w:rsidRPr="00115A70">
        <w:rPr>
          <w:rFonts w:ascii="Arial" w:eastAsiaTheme="minorEastAsia" w:hAnsi="Arial" w:cs="Arial"/>
          <w:b/>
          <w:sz w:val="28"/>
          <w:szCs w:val="24"/>
          <w:lang w:eastAsia="ru-RU"/>
        </w:rPr>
        <w:t>ТЕХНОЛОГИЧЕСКАЯ КАРТА</w:t>
      </w:r>
    </w:p>
    <w:p w:rsidR="00115A70" w:rsidRPr="00115A70" w:rsidRDefault="00115A70" w:rsidP="00115A70">
      <w:pPr>
        <w:jc w:val="center"/>
        <w:rPr>
          <w:rFonts w:ascii="Arial" w:eastAsiaTheme="minorEastAsia" w:hAnsi="Arial" w:cs="Arial"/>
          <w:b/>
          <w:sz w:val="28"/>
          <w:szCs w:val="24"/>
          <w:lang w:eastAsia="ru-RU"/>
        </w:rPr>
      </w:pPr>
      <w:r w:rsidRPr="00115A70">
        <w:rPr>
          <w:rFonts w:ascii="Arial" w:eastAsiaTheme="minorEastAsia" w:hAnsi="Arial" w:cs="Arial"/>
          <w:b/>
          <w:sz w:val="28"/>
          <w:szCs w:val="24"/>
          <w:lang w:eastAsia="ru-RU"/>
        </w:rPr>
        <w:t>Подсистема формирования совместных закупок</w:t>
      </w:r>
    </w:p>
    <w:p w:rsidR="00115A70" w:rsidRPr="00115A70" w:rsidRDefault="00115A70" w:rsidP="00115A70">
      <w:pPr>
        <w:widowControl w:val="0"/>
        <w:suppressAutoHyphens/>
        <w:spacing w:before="60" w:after="60" w:line="360" w:lineRule="auto"/>
        <w:ind w:firstLine="709"/>
        <w:jc w:val="center"/>
        <w:textAlignment w:val="baseline"/>
        <w:rPr>
          <w:rFonts w:ascii="Arial" w:hAnsi="Arial" w:cs="Arial"/>
          <w:bCs/>
          <w:sz w:val="24"/>
          <w:lang w:eastAsia="ar-SA"/>
        </w:rPr>
      </w:pPr>
      <w:r w:rsidRPr="00115A70">
        <w:rPr>
          <w:rFonts w:ascii="Arial" w:hAnsi="Arial" w:cs="Arial"/>
          <w:bCs/>
          <w:sz w:val="24"/>
          <w:lang w:eastAsia="ar-SA"/>
        </w:rPr>
        <w:t>Этап 1 Государственного контракта № DEP-2023-20 от 15.03.2023г. на выполнение работ по развитию региональной информационной системы в сфере закупок товаров, работ, услуг для обеспечения государственных нужд Белгородской области в части автоматизации процесса закупок по Федеральному закону от 18.07.2011 № 223-ФЗ «О закупках товаров, работ, услуг отдельными видами юридических лиц»</w:t>
      </w:r>
    </w:p>
    <w:p w:rsidR="00115A70" w:rsidRPr="00115A70" w:rsidRDefault="00115A70" w:rsidP="00115A70">
      <w:pPr>
        <w:jc w:val="center"/>
        <w:rPr>
          <w:rFonts w:ascii="Arial" w:eastAsiaTheme="minorEastAsia" w:hAnsi="Arial" w:cs="Arial"/>
          <w:b/>
          <w:sz w:val="28"/>
          <w:szCs w:val="24"/>
          <w:lang w:eastAsia="ru-RU"/>
        </w:rPr>
      </w:pPr>
    </w:p>
    <w:p w:rsidR="00115A70" w:rsidRPr="00115A70" w:rsidRDefault="00115A70" w:rsidP="00115A70">
      <w:pPr>
        <w:jc w:val="center"/>
        <w:rPr>
          <w:rFonts w:ascii="Arial" w:eastAsiaTheme="minorEastAsia" w:hAnsi="Arial" w:cs="Arial"/>
          <w:b/>
          <w:sz w:val="28"/>
          <w:szCs w:val="24"/>
          <w:lang w:eastAsia="ru-RU"/>
        </w:rPr>
      </w:pPr>
    </w:p>
    <w:p w:rsidR="00115A70" w:rsidRPr="00115A70" w:rsidRDefault="00115A70" w:rsidP="00115A70">
      <w:pPr>
        <w:jc w:val="center"/>
        <w:rPr>
          <w:rFonts w:ascii="Arial" w:eastAsiaTheme="minorEastAsia" w:hAnsi="Arial" w:cs="Arial"/>
          <w:b/>
          <w:sz w:val="28"/>
          <w:szCs w:val="24"/>
          <w:lang w:eastAsia="ru-RU"/>
        </w:rPr>
      </w:pPr>
    </w:p>
    <w:p w:rsidR="00115A70" w:rsidRPr="00115A70" w:rsidRDefault="00115A70" w:rsidP="00115A70">
      <w:pPr>
        <w:jc w:val="center"/>
        <w:rPr>
          <w:rFonts w:ascii="Arial" w:eastAsiaTheme="minorEastAsia" w:hAnsi="Arial" w:cs="Arial"/>
          <w:b/>
          <w:sz w:val="28"/>
          <w:szCs w:val="24"/>
          <w:lang w:eastAsia="ru-RU"/>
        </w:rPr>
      </w:pPr>
    </w:p>
    <w:p w:rsidR="00115A70" w:rsidRPr="00115A70" w:rsidRDefault="00115A70" w:rsidP="00115A70">
      <w:pPr>
        <w:jc w:val="center"/>
        <w:rPr>
          <w:rFonts w:ascii="Arial" w:eastAsiaTheme="minorEastAsia" w:hAnsi="Arial" w:cs="Arial"/>
          <w:b/>
          <w:sz w:val="28"/>
          <w:szCs w:val="24"/>
          <w:lang w:eastAsia="ru-RU"/>
        </w:rPr>
      </w:pPr>
    </w:p>
    <w:p w:rsidR="00115A70" w:rsidRPr="00115A70" w:rsidRDefault="00115A70" w:rsidP="00115A70">
      <w:pPr>
        <w:jc w:val="center"/>
        <w:rPr>
          <w:rFonts w:ascii="Arial" w:eastAsiaTheme="minorEastAsia" w:hAnsi="Arial" w:cs="Arial"/>
          <w:b/>
          <w:sz w:val="28"/>
          <w:szCs w:val="24"/>
          <w:lang w:eastAsia="ru-RU"/>
        </w:rPr>
      </w:pPr>
    </w:p>
    <w:p w:rsidR="00115A70" w:rsidRPr="00115A70" w:rsidRDefault="00115A70" w:rsidP="00115A70">
      <w:pPr>
        <w:jc w:val="center"/>
        <w:rPr>
          <w:rFonts w:ascii="Arial" w:eastAsiaTheme="minorEastAsia" w:hAnsi="Arial" w:cs="Arial"/>
          <w:b/>
          <w:sz w:val="28"/>
          <w:szCs w:val="24"/>
          <w:lang w:eastAsia="ru-RU"/>
        </w:rPr>
      </w:pPr>
    </w:p>
    <w:p w:rsidR="00115A70" w:rsidRPr="00115A70" w:rsidRDefault="00115A70" w:rsidP="00115A70">
      <w:pPr>
        <w:jc w:val="center"/>
        <w:rPr>
          <w:rFonts w:ascii="Arial" w:eastAsiaTheme="minorEastAsia" w:hAnsi="Arial" w:cs="Arial"/>
          <w:b/>
          <w:sz w:val="28"/>
          <w:szCs w:val="24"/>
          <w:lang w:eastAsia="ru-RU"/>
        </w:rPr>
      </w:pPr>
    </w:p>
    <w:p w:rsidR="00115A70" w:rsidRPr="00115A70" w:rsidRDefault="00115A70" w:rsidP="00115A70">
      <w:pPr>
        <w:jc w:val="center"/>
        <w:rPr>
          <w:rFonts w:ascii="Arial" w:eastAsiaTheme="minorEastAsia" w:hAnsi="Arial" w:cs="Arial"/>
          <w:b/>
          <w:sz w:val="28"/>
          <w:szCs w:val="24"/>
          <w:lang w:eastAsia="ru-RU"/>
        </w:rPr>
      </w:pPr>
    </w:p>
    <w:p w:rsidR="00115A70" w:rsidRPr="00115A70" w:rsidRDefault="00115A70" w:rsidP="00115A70">
      <w:pPr>
        <w:jc w:val="center"/>
        <w:rPr>
          <w:rFonts w:ascii="Arial" w:eastAsiaTheme="minorEastAsia" w:hAnsi="Arial" w:cs="Arial"/>
          <w:b/>
          <w:sz w:val="28"/>
          <w:szCs w:val="24"/>
          <w:lang w:eastAsia="ru-RU"/>
        </w:rPr>
      </w:pPr>
    </w:p>
    <w:p w:rsidR="00115A70" w:rsidRPr="00115A70" w:rsidRDefault="00115A70" w:rsidP="00115A70">
      <w:pPr>
        <w:jc w:val="center"/>
        <w:rPr>
          <w:rFonts w:ascii="Arial" w:eastAsiaTheme="minorEastAsia" w:hAnsi="Arial" w:cs="Arial"/>
          <w:b/>
          <w:sz w:val="28"/>
          <w:szCs w:val="24"/>
          <w:lang w:eastAsia="ru-RU"/>
        </w:rPr>
      </w:pPr>
    </w:p>
    <w:p w:rsidR="00115A70" w:rsidRPr="00115A70" w:rsidRDefault="00115A70" w:rsidP="00115A70">
      <w:pPr>
        <w:jc w:val="center"/>
        <w:rPr>
          <w:rFonts w:ascii="Arial" w:eastAsiaTheme="minorEastAsia" w:hAnsi="Arial" w:cs="Arial"/>
          <w:b/>
          <w:sz w:val="28"/>
          <w:szCs w:val="24"/>
          <w:lang w:eastAsia="ru-RU"/>
        </w:rPr>
      </w:pPr>
    </w:p>
    <w:p w:rsidR="00115A70" w:rsidRPr="00115A70" w:rsidRDefault="00115A70" w:rsidP="00115A70">
      <w:pPr>
        <w:jc w:val="center"/>
        <w:rPr>
          <w:rFonts w:ascii="Arial" w:eastAsiaTheme="minorEastAsia" w:hAnsi="Arial" w:cs="Arial"/>
          <w:b/>
          <w:sz w:val="28"/>
          <w:szCs w:val="24"/>
          <w:lang w:eastAsia="ru-RU"/>
        </w:rPr>
      </w:pPr>
    </w:p>
    <w:p w:rsidR="00115A70" w:rsidRPr="00115A70" w:rsidRDefault="00115A70" w:rsidP="00115A70">
      <w:pPr>
        <w:jc w:val="center"/>
        <w:rPr>
          <w:rFonts w:ascii="Arial" w:eastAsiaTheme="minorEastAsia" w:hAnsi="Arial" w:cs="Arial"/>
          <w:b/>
          <w:sz w:val="28"/>
          <w:szCs w:val="24"/>
          <w:lang w:eastAsia="ru-RU"/>
        </w:rPr>
      </w:pPr>
    </w:p>
    <w:p w:rsidR="004313F9" w:rsidRDefault="00115A70" w:rsidP="00115A70">
      <w:pPr>
        <w:pStyle w:val="AnnotContentAnnotacia"/>
        <w:rPr>
          <w:rFonts w:eastAsiaTheme="minorEastAsia" w:cs="Arial"/>
          <w:b w:val="0"/>
          <w:bCs/>
          <w:color w:val="auto"/>
          <w:sz w:val="28"/>
          <w:szCs w:val="28"/>
          <w:lang w:eastAsia="ru-RU"/>
        </w:rPr>
        <w:sectPr w:rsidR="004313F9" w:rsidSect="004313F9">
          <w:headerReference w:type="default" r:id="rId9"/>
          <w:footerReference w:type="default" r:id="rId10"/>
          <w:pgSz w:w="11906" w:h="16838"/>
          <w:pgMar w:top="1701" w:right="851" w:bottom="1134" w:left="1418" w:header="709" w:footer="45" w:gutter="0"/>
          <w:cols w:space="708"/>
          <w:titlePg/>
          <w:docGrid w:linePitch="360"/>
        </w:sectPr>
      </w:pPr>
      <w:r w:rsidRPr="00115A70">
        <w:rPr>
          <w:rFonts w:eastAsiaTheme="minorEastAsia" w:cs="Arial"/>
          <w:b w:val="0"/>
          <w:bCs/>
          <w:color w:val="auto"/>
          <w:sz w:val="28"/>
          <w:szCs w:val="28"/>
          <w:lang w:eastAsia="ru-RU"/>
        </w:rPr>
        <w:t>Белгород, 2023</w:t>
      </w:r>
    </w:p>
    <w:p w:rsidR="001A1D88" w:rsidRPr="00E955FF" w:rsidRDefault="001A1D88" w:rsidP="004313F9">
      <w:pPr>
        <w:pStyle w:val="AnnotContentAnnotacia"/>
      </w:pPr>
      <w:r>
        <w:t>СОДЕРЖАНИЕ</w:t>
      </w:r>
    </w:p>
    <w:sdt>
      <w:sdtPr>
        <w:rPr>
          <w:rFonts w:ascii="Calibri" w:eastAsia="Times New Roman" w:hAnsi="Calibri" w:cs="Times New Roman"/>
          <w:noProof w:val="0"/>
          <w:color w:val="auto"/>
          <w:sz w:val="20"/>
          <w:szCs w:val="20"/>
        </w:rPr>
        <w:id w:val="-1668393283"/>
        <w:docPartObj>
          <w:docPartGallery w:val="Table of Contents"/>
          <w:docPartUnique/>
        </w:docPartObj>
      </w:sdtPr>
      <w:sdtEndPr>
        <w:rPr>
          <w:rFonts w:ascii="Arial" w:hAnsi="Arial"/>
          <w:b/>
          <w:bCs/>
          <w:sz w:val="22"/>
        </w:rPr>
      </w:sdtEndPr>
      <w:sdtContent>
        <w:p w:rsidR="000E1A26" w:rsidRDefault="001A1D88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145497705" w:history="1">
            <w:r w:rsidR="000E1A26" w:rsidRPr="004D2D7B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0E1A26"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="000E1A26" w:rsidRPr="004D2D7B">
              <w:rPr>
                <w:rStyle w:val="ae"/>
              </w:rPr>
              <w:t>Общая информация</w:t>
            </w:r>
            <w:r w:rsidR="000E1A26">
              <w:rPr>
                <w:webHidden/>
              </w:rPr>
              <w:tab/>
            </w:r>
            <w:r w:rsidR="000E1A26">
              <w:rPr>
                <w:webHidden/>
              </w:rPr>
              <w:fldChar w:fldCharType="begin"/>
            </w:r>
            <w:r w:rsidR="000E1A26">
              <w:rPr>
                <w:webHidden/>
              </w:rPr>
              <w:instrText xml:space="preserve"> PAGEREF _Toc145497705 \h </w:instrText>
            </w:r>
            <w:r w:rsidR="000E1A26">
              <w:rPr>
                <w:webHidden/>
              </w:rPr>
            </w:r>
            <w:r w:rsidR="000E1A26">
              <w:rPr>
                <w:webHidden/>
              </w:rPr>
              <w:fldChar w:fldCharType="separate"/>
            </w:r>
            <w:r w:rsidR="000E1A26">
              <w:rPr>
                <w:webHidden/>
              </w:rPr>
              <w:t>3</w:t>
            </w:r>
            <w:r w:rsidR="000E1A26">
              <w:rPr>
                <w:webHidden/>
              </w:rPr>
              <w:fldChar w:fldCharType="end"/>
            </w:r>
          </w:hyperlink>
        </w:p>
        <w:p w:rsidR="000E1A26" w:rsidRDefault="00ED0197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45497706" w:history="1">
            <w:r w:rsidR="000E1A26" w:rsidRPr="004D2D7B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 w:rsidR="000E1A26"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="000E1A26" w:rsidRPr="004D2D7B">
              <w:rPr>
                <w:rStyle w:val="ae"/>
              </w:rPr>
              <w:t>Создание ЭД «Консолидированная закупка»</w:t>
            </w:r>
            <w:r w:rsidR="000E1A26">
              <w:rPr>
                <w:webHidden/>
              </w:rPr>
              <w:tab/>
            </w:r>
            <w:r w:rsidR="000E1A26">
              <w:rPr>
                <w:webHidden/>
              </w:rPr>
              <w:fldChar w:fldCharType="begin"/>
            </w:r>
            <w:r w:rsidR="000E1A26">
              <w:rPr>
                <w:webHidden/>
              </w:rPr>
              <w:instrText xml:space="preserve"> PAGEREF _Toc145497706 \h </w:instrText>
            </w:r>
            <w:r w:rsidR="000E1A26">
              <w:rPr>
                <w:webHidden/>
              </w:rPr>
            </w:r>
            <w:r w:rsidR="000E1A26">
              <w:rPr>
                <w:webHidden/>
              </w:rPr>
              <w:fldChar w:fldCharType="separate"/>
            </w:r>
            <w:r w:rsidR="000E1A26">
              <w:rPr>
                <w:webHidden/>
              </w:rPr>
              <w:t>4</w:t>
            </w:r>
            <w:r w:rsidR="000E1A26">
              <w:rPr>
                <w:webHidden/>
              </w:rPr>
              <w:fldChar w:fldCharType="end"/>
            </w:r>
          </w:hyperlink>
        </w:p>
        <w:p w:rsidR="000E1A26" w:rsidRDefault="00ED0197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45497707" w:history="1">
            <w:r w:rsidR="000E1A26" w:rsidRPr="004D2D7B">
              <w:rPr>
                <w:rStyle w:val="ae"/>
                <w:noProof/>
              </w:rPr>
              <w:t>2.1</w:t>
            </w:r>
            <w:r w:rsidR="000E1A26"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="000E1A26" w:rsidRPr="004D2D7B">
              <w:rPr>
                <w:rStyle w:val="ae"/>
                <w:noProof/>
              </w:rPr>
              <w:t>Закладка «Общая информация»</w:t>
            </w:r>
            <w:r w:rsidR="000E1A26">
              <w:rPr>
                <w:noProof/>
                <w:webHidden/>
              </w:rPr>
              <w:tab/>
            </w:r>
            <w:r w:rsidR="000E1A26">
              <w:rPr>
                <w:noProof/>
                <w:webHidden/>
              </w:rPr>
              <w:fldChar w:fldCharType="begin"/>
            </w:r>
            <w:r w:rsidR="000E1A26">
              <w:rPr>
                <w:noProof/>
                <w:webHidden/>
              </w:rPr>
              <w:instrText xml:space="preserve"> PAGEREF _Toc145497707 \h </w:instrText>
            </w:r>
            <w:r w:rsidR="000E1A26">
              <w:rPr>
                <w:noProof/>
                <w:webHidden/>
              </w:rPr>
            </w:r>
            <w:r w:rsidR="000E1A26">
              <w:rPr>
                <w:noProof/>
                <w:webHidden/>
              </w:rPr>
              <w:fldChar w:fldCharType="separate"/>
            </w:r>
            <w:r w:rsidR="000E1A26">
              <w:rPr>
                <w:noProof/>
                <w:webHidden/>
              </w:rPr>
              <w:t>5</w:t>
            </w:r>
            <w:r w:rsidR="000E1A26">
              <w:rPr>
                <w:noProof/>
                <w:webHidden/>
              </w:rPr>
              <w:fldChar w:fldCharType="end"/>
            </w:r>
          </w:hyperlink>
        </w:p>
        <w:p w:rsidR="000E1A26" w:rsidRDefault="00ED0197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45497708" w:history="1">
            <w:r w:rsidR="000E1A26" w:rsidRPr="004D2D7B">
              <w:rPr>
                <w:rStyle w:val="ae"/>
                <w:noProof/>
              </w:rPr>
              <w:t>2.2</w:t>
            </w:r>
            <w:r w:rsidR="000E1A26"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="000E1A26" w:rsidRPr="004D2D7B">
              <w:rPr>
                <w:rStyle w:val="ae"/>
                <w:noProof/>
              </w:rPr>
              <w:t>Закладка «Спецификация»</w:t>
            </w:r>
            <w:r w:rsidR="000E1A26">
              <w:rPr>
                <w:noProof/>
                <w:webHidden/>
              </w:rPr>
              <w:tab/>
            </w:r>
            <w:r w:rsidR="000E1A26">
              <w:rPr>
                <w:noProof/>
                <w:webHidden/>
              </w:rPr>
              <w:fldChar w:fldCharType="begin"/>
            </w:r>
            <w:r w:rsidR="000E1A26">
              <w:rPr>
                <w:noProof/>
                <w:webHidden/>
              </w:rPr>
              <w:instrText xml:space="preserve"> PAGEREF _Toc145497708 \h </w:instrText>
            </w:r>
            <w:r w:rsidR="000E1A26">
              <w:rPr>
                <w:noProof/>
                <w:webHidden/>
              </w:rPr>
            </w:r>
            <w:r w:rsidR="000E1A26">
              <w:rPr>
                <w:noProof/>
                <w:webHidden/>
              </w:rPr>
              <w:fldChar w:fldCharType="separate"/>
            </w:r>
            <w:r w:rsidR="000E1A26">
              <w:rPr>
                <w:noProof/>
                <w:webHidden/>
              </w:rPr>
              <w:t>6</w:t>
            </w:r>
            <w:r w:rsidR="000E1A26">
              <w:rPr>
                <w:noProof/>
                <w:webHidden/>
              </w:rPr>
              <w:fldChar w:fldCharType="end"/>
            </w:r>
          </w:hyperlink>
        </w:p>
        <w:p w:rsidR="000E1A26" w:rsidRDefault="00ED0197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45497709" w:history="1">
            <w:r w:rsidR="000E1A26" w:rsidRPr="004D2D7B">
              <w:rPr>
                <w:rStyle w:val="ae"/>
                <w:noProof/>
              </w:rPr>
              <w:t>2.3</w:t>
            </w:r>
            <w:r w:rsidR="000E1A26"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="000E1A26" w:rsidRPr="004D2D7B">
              <w:rPr>
                <w:rStyle w:val="ae"/>
                <w:noProof/>
              </w:rPr>
              <w:t>Закладка «Получатели»</w:t>
            </w:r>
            <w:r w:rsidR="000E1A26">
              <w:rPr>
                <w:noProof/>
                <w:webHidden/>
              </w:rPr>
              <w:tab/>
            </w:r>
            <w:r w:rsidR="000E1A26">
              <w:rPr>
                <w:noProof/>
                <w:webHidden/>
              </w:rPr>
              <w:fldChar w:fldCharType="begin"/>
            </w:r>
            <w:r w:rsidR="000E1A26">
              <w:rPr>
                <w:noProof/>
                <w:webHidden/>
              </w:rPr>
              <w:instrText xml:space="preserve"> PAGEREF _Toc145497709 \h </w:instrText>
            </w:r>
            <w:r w:rsidR="000E1A26">
              <w:rPr>
                <w:noProof/>
                <w:webHidden/>
              </w:rPr>
            </w:r>
            <w:r w:rsidR="000E1A26">
              <w:rPr>
                <w:noProof/>
                <w:webHidden/>
              </w:rPr>
              <w:fldChar w:fldCharType="separate"/>
            </w:r>
            <w:r w:rsidR="000E1A26">
              <w:rPr>
                <w:noProof/>
                <w:webHidden/>
              </w:rPr>
              <w:t>10</w:t>
            </w:r>
            <w:r w:rsidR="000E1A26">
              <w:rPr>
                <w:noProof/>
                <w:webHidden/>
              </w:rPr>
              <w:fldChar w:fldCharType="end"/>
            </w:r>
          </w:hyperlink>
        </w:p>
        <w:p w:rsidR="000E1A26" w:rsidRDefault="00ED0197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45497710" w:history="1">
            <w:r w:rsidR="000E1A26" w:rsidRPr="004D2D7B">
              <w:rPr>
                <w:rStyle w:val="ae"/>
                <w:noProof/>
              </w:rPr>
              <w:t>2.4</w:t>
            </w:r>
            <w:r w:rsidR="000E1A26"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="000E1A26" w:rsidRPr="004D2D7B">
              <w:rPr>
                <w:rStyle w:val="ae"/>
                <w:noProof/>
              </w:rPr>
              <w:t>Закладка «Позиции плана»</w:t>
            </w:r>
            <w:r w:rsidR="000E1A26">
              <w:rPr>
                <w:noProof/>
                <w:webHidden/>
              </w:rPr>
              <w:tab/>
            </w:r>
            <w:r w:rsidR="000E1A26">
              <w:rPr>
                <w:noProof/>
                <w:webHidden/>
              </w:rPr>
              <w:fldChar w:fldCharType="begin"/>
            </w:r>
            <w:r w:rsidR="000E1A26">
              <w:rPr>
                <w:noProof/>
                <w:webHidden/>
              </w:rPr>
              <w:instrText xml:space="preserve"> PAGEREF _Toc145497710 \h </w:instrText>
            </w:r>
            <w:r w:rsidR="000E1A26">
              <w:rPr>
                <w:noProof/>
                <w:webHidden/>
              </w:rPr>
            </w:r>
            <w:r w:rsidR="000E1A26">
              <w:rPr>
                <w:noProof/>
                <w:webHidden/>
              </w:rPr>
              <w:fldChar w:fldCharType="separate"/>
            </w:r>
            <w:r w:rsidR="000E1A26">
              <w:rPr>
                <w:noProof/>
                <w:webHidden/>
              </w:rPr>
              <w:t>11</w:t>
            </w:r>
            <w:r w:rsidR="000E1A26">
              <w:rPr>
                <w:noProof/>
                <w:webHidden/>
              </w:rPr>
              <w:fldChar w:fldCharType="end"/>
            </w:r>
          </w:hyperlink>
        </w:p>
        <w:p w:rsidR="000E1A26" w:rsidRDefault="00ED0197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45497711" w:history="1">
            <w:r w:rsidR="000E1A26" w:rsidRPr="004D2D7B">
              <w:rPr>
                <w:rStyle w:val="ae"/>
                <w:noProof/>
              </w:rPr>
              <w:t>2.5</w:t>
            </w:r>
            <w:r w:rsidR="000E1A26"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="000E1A26" w:rsidRPr="004D2D7B">
              <w:rPr>
                <w:rStyle w:val="ae"/>
                <w:noProof/>
              </w:rPr>
              <w:t>Закладка «Карточки закупки»</w:t>
            </w:r>
            <w:r w:rsidR="000E1A26">
              <w:rPr>
                <w:noProof/>
                <w:webHidden/>
              </w:rPr>
              <w:tab/>
            </w:r>
            <w:r w:rsidR="000E1A26">
              <w:rPr>
                <w:noProof/>
                <w:webHidden/>
              </w:rPr>
              <w:fldChar w:fldCharType="begin"/>
            </w:r>
            <w:r w:rsidR="000E1A26">
              <w:rPr>
                <w:noProof/>
                <w:webHidden/>
              </w:rPr>
              <w:instrText xml:space="preserve"> PAGEREF _Toc145497711 \h </w:instrText>
            </w:r>
            <w:r w:rsidR="000E1A26">
              <w:rPr>
                <w:noProof/>
                <w:webHidden/>
              </w:rPr>
            </w:r>
            <w:r w:rsidR="000E1A26">
              <w:rPr>
                <w:noProof/>
                <w:webHidden/>
              </w:rPr>
              <w:fldChar w:fldCharType="separate"/>
            </w:r>
            <w:r w:rsidR="000E1A26">
              <w:rPr>
                <w:noProof/>
                <w:webHidden/>
              </w:rPr>
              <w:t>12</w:t>
            </w:r>
            <w:r w:rsidR="000E1A26">
              <w:rPr>
                <w:noProof/>
                <w:webHidden/>
              </w:rPr>
              <w:fldChar w:fldCharType="end"/>
            </w:r>
          </w:hyperlink>
        </w:p>
        <w:p w:rsidR="000E1A26" w:rsidRDefault="00ED0197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45497712" w:history="1">
            <w:r w:rsidR="000E1A26" w:rsidRPr="004D2D7B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</w:t>
            </w:r>
            <w:r w:rsidR="000E1A26"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="000E1A26" w:rsidRPr="004D2D7B">
              <w:rPr>
                <w:rStyle w:val="ae"/>
              </w:rPr>
              <w:t>Обработка ЭД «Консолидированная закупка»</w:t>
            </w:r>
            <w:r w:rsidR="000E1A26">
              <w:rPr>
                <w:webHidden/>
              </w:rPr>
              <w:tab/>
            </w:r>
            <w:r w:rsidR="000E1A26">
              <w:rPr>
                <w:webHidden/>
              </w:rPr>
              <w:fldChar w:fldCharType="begin"/>
            </w:r>
            <w:r w:rsidR="000E1A26">
              <w:rPr>
                <w:webHidden/>
              </w:rPr>
              <w:instrText xml:space="preserve"> PAGEREF _Toc145497712 \h </w:instrText>
            </w:r>
            <w:r w:rsidR="000E1A26">
              <w:rPr>
                <w:webHidden/>
              </w:rPr>
            </w:r>
            <w:r w:rsidR="000E1A26">
              <w:rPr>
                <w:webHidden/>
              </w:rPr>
              <w:fldChar w:fldCharType="separate"/>
            </w:r>
            <w:r w:rsidR="000E1A26">
              <w:rPr>
                <w:webHidden/>
              </w:rPr>
              <w:t>14</w:t>
            </w:r>
            <w:r w:rsidR="000E1A26">
              <w:rPr>
                <w:webHidden/>
              </w:rPr>
              <w:fldChar w:fldCharType="end"/>
            </w:r>
          </w:hyperlink>
        </w:p>
        <w:p w:rsidR="001A1D88" w:rsidRPr="001A1D88" w:rsidRDefault="001A1D88" w:rsidP="00934D97">
          <w:pPr>
            <w:pStyle w:val="41"/>
            <w:rPr>
              <w:lang w:val="en-US"/>
            </w:rPr>
          </w:pPr>
          <w:r>
            <w:fldChar w:fldCharType="end"/>
          </w:r>
        </w:p>
      </w:sdtContent>
    </w:sdt>
    <w:p w:rsidR="001A1D88" w:rsidRDefault="001A1D88" w:rsidP="00B11155">
      <w:pPr>
        <w:pStyle w:val="Comment"/>
        <w:rPr>
          <w:lang w:val="en-US"/>
        </w:rPr>
      </w:pPr>
    </w:p>
    <w:p w:rsidR="001A1D88" w:rsidRPr="001A1D88" w:rsidRDefault="001A1D88" w:rsidP="00B11155">
      <w:pPr>
        <w:pStyle w:val="Comment"/>
        <w:rPr>
          <w:lang w:val="en-US"/>
        </w:rPr>
        <w:sectPr w:rsidR="001A1D88" w:rsidRPr="001A1D88" w:rsidSect="0086264F">
          <w:pgSz w:w="11906" w:h="16838"/>
          <w:pgMar w:top="1701" w:right="851" w:bottom="1134" w:left="1418" w:header="709" w:footer="45" w:gutter="0"/>
          <w:cols w:space="708"/>
          <w:docGrid w:linePitch="360"/>
        </w:sectPr>
      </w:pPr>
    </w:p>
    <w:p w:rsidR="000E1A26" w:rsidRDefault="000E1A26" w:rsidP="000E1A26">
      <w:pPr>
        <w:pStyle w:val="1"/>
        <w:numPr>
          <w:ilvl w:val="0"/>
          <w:numId w:val="1"/>
        </w:numPr>
        <w:ind w:left="567" w:hanging="567"/>
      </w:pPr>
      <w:bookmarkStart w:id="0" w:name="Formirovanie_potrebnosti_TK"/>
      <w:bookmarkStart w:id="1" w:name="_Toc145421667"/>
      <w:bookmarkStart w:id="2" w:name="_Toc145497705"/>
      <w:bookmarkStart w:id="3" w:name="ConsolidDoc_Create_223"/>
      <w:proofErr w:type="spellStart"/>
      <w:r>
        <w:lastRenderedPageBreak/>
        <w:t>Общая</w:t>
      </w:r>
      <w:proofErr w:type="spellEnd"/>
      <w:r>
        <w:t xml:space="preserve"> </w:t>
      </w:r>
      <w:proofErr w:type="spellStart"/>
      <w:r>
        <w:t>информация</w:t>
      </w:r>
      <w:bookmarkEnd w:id="0"/>
      <w:bookmarkEnd w:id="1"/>
      <w:bookmarkEnd w:id="2"/>
      <w:proofErr w:type="spellEnd"/>
    </w:p>
    <w:p w:rsidR="000E1A26" w:rsidRDefault="000E1A26" w:rsidP="000E1A26">
      <w:pPr>
        <w:pStyle w:val="HMComment0"/>
      </w:pPr>
      <w:r>
        <w:rPr>
          <w:rStyle w:val="HMComment"/>
        </w:rPr>
        <w:t>В подсистеме осуществляется контроль бюджета заказчика, формирование и согласование потребностей заказчика от одной копейки, а также производятся иные действия.</w:t>
      </w:r>
    </w:p>
    <w:p w:rsidR="000E1A26" w:rsidRDefault="000E1A26" w:rsidP="000E1A26">
      <w:pPr>
        <w:pStyle w:val="HMComment0"/>
      </w:pPr>
      <w:r>
        <w:rPr>
          <w:rStyle w:val="HMComment"/>
        </w:rPr>
        <w:t xml:space="preserve">Перед началом работы необходимо выбрать бюджет пользователя. Выбор бюджета осуществляется в профиле пользователя, на закладке </w:t>
      </w:r>
      <w:r>
        <w:rPr>
          <w:rStyle w:val="HMComment"/>
          <w:b/>
        </w:rPr>
        <w:t>Настроечные параметры → Параметры пользователя</w:t>
      </w:r>
      <w:r>
        <w:rPr>
          <w:rStyle w:val="HMComment"/>
        </w:rPr>
        <w:t xml:space="preserve"> нажимается кнопка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И</w:t>
      </w:r>
      <w:proofErr w:type="gramEnd"/>
      <w:r>
        <w:rPr>
          <w:rStyle w:val="HMComment"/>
          <w:b/>
        </w:rPr>
        <w:t>зменить</w:t>
      </w:r>
      <w:r>
        <w:rPr>
          <w:rStyle w:val="HMComment"/>
        </w:rPr>
        <w:t xml:space="preserve"> в строке</w:t>
      </w:r>
      <w:r>
        <w:rPr>
          <w:rStyle w:val="HMComment"/>
          <w:b/>
        </w:rPr>
        <w:t xml:space="preserve"> Бюджет по умолчанию</w:t>
      </w:r>
      <w:r>
        <w:rPr>
          <w:rStyle w:val="HMComment"/>
        </w:rPr>
        <w:t xml:space="preserve"> и в открывшейся форме из справочника </w:t>
      </w:r>
      <w:r>
        <w:rPr>
          <w:rStyle w:val="HMComment"/>
          <w:i/>
        </w:rPr>
        <w:t>Бюджеты</w:t>
      </w:r>
      <w:r>
        <w:rPr>
          <w:rStyle w:val="HMComment"/>
        </w:rPr>
        <w:t xml:space="preserve"> выбирается нужный.</w:t>
      </w:r>
    </w:p>
    <w:p w:rsidR="0042633F" w:rsidRDefault="00115A70">
      <w:pPr>
        <w:pStyle w:val="1"/>
      </w:pPr>
      <w:bookmarkStart w:id="4" w:name="_Toc145497706"/>
      <w:proofErr w:type="spellStart"/>
      <w:r>
        <w:t>Создание</w:t>
      </w:r>
      <w:proofErr w:type="spellEnd"/>
      <w:r>
        <w:t xml:space="preserve"> ЭД «</w:t>
      </w:r>
      <w:proofErr w:type="spellStart"/>
      <w:r>
        <w:t>Консолидированная</w:t>
      </w:r>
      <w:proofErr w:type="spellEnd"/>
      <w:r>
        <w:t xml:space="preserve"> </w:t>
      </w:r>
      <w:proofErr w:type="spellStart"/>
      <w:r>
        <w:t>закупка</w:t>
      </w:r>
      <w:proofErr w:type="spellEnd"/>
      <w:r>
        <w:t>»</w:t>
      </w:r>
      <w:bookmarkEnd w:id="3"/>
      <w:bookmarkEnd w:id="4"/>
    </w:p>
    <w:p w:rsidR="0042633F" w:rsidRDefault="00115A70">
      <w:pPr>
        <w:pStyle w:val="HMComment0"/>
      </w:pPr>
      <w:r>
        <w:rPr>
          <w:rStyle w:val="HMComment"/>
        </w:rPr>
        <w:t>Список ЭД «Консолидированная закупка» открывается через пункт меню</w:t>
      </w:r>
      <w:r>
        <w:rPr>
          <w:rStyle w:val="HMComment"/>
          <w:b/>
        </w:rPr>
        <w:t xml:space="preserve"> Проведение закупок</w:t>
      </w:r>
      <w:r>
        <w:rPr>
          <w:rStyle w:val="HMComment"/>
        </w:rPr>
        <w:t xml:space="preserve"> → </w:t>
      </w:r>
      <w:r>
        <w:rPr>
          <w:rStyle w:val="HMComment"/>
          <w:b/>
        </w:rPr>
        <w:t>Консолидированные закупки</w:t>
      </w:r>
      <w:r>
        <w:rPr>
          <w:rStyle w:val="HMComment"/>
        </w:rPr>
        <w:t>.</w:t>
      </w:r>
    </w:p>
    <w:p w:rsidR="0042633F" w:rsidRDefault="00115A70">
      <w:pPr>
        <w:pStyle w:val="HMComment0"/>
      </w:pPr>
      <w:r>
        <w:rPr>
          <w:rStyle w:val="HMComment"/>
        </w:rPr>
        <w:t>Для создания документа нажимается кнопка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Д</w:t>
      </w:r>
      <w:proofErr w:type="gramEnd"/>
      <w:r>
        <w:rPr>
          <w:rStyle w:val="HMComment"/>
          <w:b/>
        </w:rPr>
        <w:t>обавить</w:t>
      </w:r>
      <w:r>
        <w:rPr>
          <w:rStyle w:val="HMComment"/>
        </w:rPr>
        <w:t xml:space="preserve"> на панели инструментов списка ЭД «Консолидированная закупка». В результате открывается форма </w:t>
      </w:r>
      <w:r>
        <w:rPr>
          <w:rStyle w:val="HMComment"/>
          <w:i/>
        </w:rPr>
        <w:t>Создание новой записи</w:t>
      </w:r>
      <w:r>
        <w:rPr>
          <w:rStyle w:val="HMComment"/>
        </w:rPr>
        <w:t>:</w:t>
      </w:r>
    </w:p>
    <w:p w:rsidR="0042633F" w:rsidRDefault="004313F9">
      <w:pPr>
        <w:pStyle w:val="HMImageCaption0"/>
      </w:pPr>
      <w:r>
        <w:pict>
          <v:shape id="_x0000_s1032" style="width:481.5pt;height:346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2633F" w:rsidRDefault="00115A7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400550"/>
                        <wp:effectExtent l="0" t="0" r="0" b="0"/>
                        <wp:docPr id="2" name="Pic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SZ_new.png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400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2633F" w:rsidRDefault="00115A70">
                  <w:pPr>
                    <w:jc w:val="center"/>
                  </w:pPr>
                  <w:r>
                    <w:rPr>
                      <w:rStyle w:val="HMImageCaption"/>
                    </w:rPr>
                    <w:t>Рисунок 1 – Создание ЭД «Консолидированная закупка»</w:t>
                  </w:r>
                </w:p>
              </w:txbxContent>
            </v:textbox>
          </v:shape>
        </w:pict>
      </w:r>
    </w:p>
    <w:p w:rsidR="0042633F" w:rsidRDefault="00115A70">
      <w:pPr>
        <w:pStyle w:val="HMComment0"/>
      </w:pPr>
      <w:r>
        <w:rPr>
          <w:rStyle w:val="HMComment"/>
        </w:rPr>
        <w:t>В заголовочной части документа содержатся поля:</w:t>
      </w:r>
    </w:p>
    <w:p w:rsidR="0042633F" w:rsidRDefault="00115A70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Номер</w:t>
      </w:r>
      <w:r>
        <w:rPr>
          <w:rStyle w:val="HMSpisok10-1"/>
        </w:rPr>
        <w:t xml:space="preserve"> – вручную вводится номер документа. При создании документа заполняется автоматически в соответствии с генератором номеров. </w:t>
      </w:r>
    </w:p>
    <w:p w:rsidR="0042633F" w:rsidRDefault="00115A70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вручную вводится дата создания документа. Автоматически заполняется текущей датой. </w:t>
      </w:r>
    </w:p>
    <w:p w:rsidR="0042633F" w:rsidRDefault="00115A70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Координатор</w:t>
      </w:r>
      <w:r>
        <w:rPr>
          <w:rStyle w:val="HMSpisok10-1"/>
        </w:rPr>
        <w:t xml:space="preserve"> – указывается координатор консолидированной закупки. </w:t>
      </w:r>
    </w:p>
    <w:p w:rsidR="0042633F" w:rsidRDefault="00115A70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Организатор</w:t>
      </w:r>
      <w:r>
        <w:rPr>
          <w:rStyle w:val="HMSpisok10-1"/>
        </w:rPr>
        <w:t xml:space="preserve"> – указывается организатор консолидированной закупки.</w:t>
      </w:r>
    </w:p>
    <w:p w:rsidR="0042633F" w:rsidRDefault="00115A70">
      <w:pPr>
        <w:pStyle w:val="HMComment0"/>
      </w:pPr>
      <w:r>
        <w:rPr>
          <w:rStyle w:val="HMComment"/>
        </w:rPr>
        <w:t>На форме содержатся закладки:</w:t>
      </w:r>
    </w:p>
    <w:p w:rsidR="0042633F" w:rsidRDefault="00ED0197">
      <w:pPr>
        <w:pStyle w:val="HMSpisok120"/>
        <w:numPr>
          <w:ilvl w:val="0"/>
          <w:numId w:val="13"/>
        </w:numPr>
      </w:pPr>
      <w:hyperlink w:anchor="KSZ_Zakladka_Obshchaya_informatsiya">
        <w:r w:rsidR="00115A70" w:rsidRPr="000E1A26">
          <w:rPr>
            <w:rStyle w:val="HMSpisok12"/>
            <w:b/>
            <w:color w:val="0000FF"/>
            <w:u w:val="single"/>
          </w:rPr>
          <w:t>Общая информация</w:t>
        </w:r>
      </w:hyperlink>
      <w:r w:rsidR="00115A70">
        <w:rPr>
          <w:rStyle w:val="HMSpisok12"/>
        </w:rPr>
        <w:t>;</w:t>
      </w:r>
    </w:p>
    <w:p w:rsidR="0042633F" w:rsidRDefault="00ED0197">
      <w:pPr>
        <w:pStyle w:val="HMSpisok120"/>
        <w:numPr>
          <w:ilvl w:val="0"/>
          <w:numId w:val="13"/>
        </w:numPr>
      </w:pPr>
      <w:hyperlink w:anchor="ConsolidDocNew_Spec_223">
        <w:r w:rsidR="00115A70" w:rsidRPr="000E1A26">
          <w:rPr>
            <w:rStyle w:val="HMSpisok12"/>
            <w:b/>
            <w:color w:val="0000FF"/>
            <w:u w:val="single"/>
          </w:rPr>
          <w:t>Спецификация</w:t>
        </w:r>
      </w:hyperlink>
      <w:r w:rsidR="00115A70">
        <w:rPr>
          <w:rStyle w:val="HMSpisok12"/>
        </w:rPr>
        <w:t>;</w:t>
      </w:r>
    </w:p>
    <w:p w:rsidR="0042633F" w:rsidRDefault="00ED0197">
      <w:pPr>
        <w:pStyle w:val="HMSpisok120"/>
        <w:numPr>
          <w:ilvl w:val="0"/>
          <w:numId w:val="13"/>
        </w:numPr>
      </w:pPr>
      <w:hyperlink w:anchor="ConsolidDocNew_Rec_223">
        <w:r w:rsidR="00115A70" w:rsidRPr="000E1A26">
          <w:rPr>
            <w:rStyle w:val="HMSpisok12"/>
            <w:b/>
            <w:color w:val="0000FF"/>
            <w:u w:val="single"/>
          </w:rPr>
          <w:t>Получатели</w:t>
        </w:r>
      </w:hyperlink>
      <w:r w:rsidR="00115A70">
        <w:rPr>
          <w:rStyle w:val="HMSpisok12"/>
        </w:rPr>
        <w:t>;</w:t>
      </w:r>
    </w:p>
    <w:p w:rsidR="0042633F" w:rsidRDefault="00ED0197">
      <w:pPr>
        <w:pStyle w:val="HMSpisok120"/>
        <w:numPr>
          <w:ilvl w:val="0"/>
          <w:numId w:val="13"/>
        </w:numPr>
      </w:pPr>
      <w:hyperlink w:anchor="KSZ_Vkladka_Pozitsii_plana">
        <w:r w:rsidR="00115A70" w:rsidRPr="000E1A26">
          <w:rPr>
            <w:rStyle w:val="HMSpisok12"/>
            <w:b/>
            <w:color w:val="0000FF"/>
            <w:u w:val="single"/>
          </w:rPr>
          <w:t>Позиции плана</w:t>
        </w:r>
      </w:hyperlink>
      <w:r w:rsidR="00115A70">
        <w:rPr>
          <w:rStyle w:val="HMSpisok12"/>
        </w:rPr>
        <w:t>;</w:t>
      </w:r>
    </w:p>
    <w:p w:rsidR="0042633F" w:rsidRDefault="00ED0197">
      <w:pPr>
        <w:pStyle w:val="HMSpisok120"/>
        <w:numPr>
          <w:ilvl w:val="0"/>
          <w:numId w:val="13"/>
        </w:numPr>
      </w:pPr>
      <w:hyperlink w:anchor="KSZ_Zakladka_KZ">
        <w:r w:rsidR="00115A70" w:rsidRPr="000E1A26">
          <w:rPr>
            <w:rStyle w:val="HMSpisok12"/>
            <w:b/>
            <w:color w:val="0000FF"/>
            <w:u w:val="single"/>
          </w:rPr>
          <w:t>Карточки закупки</w:t>
        </w:r>
      </w:hyperlink>
      <w:r w:rsidR="00115A70">
        <w:rPr>
          <w:rStyle w:val="HMSpisok12"/>
        </w:rPr>
        <w:t>.</w:t>
      </w:r>
    </w:p>
    <w:p w:rsidR="0042633F" w:rsidRDefault="00115A70">
      <w:pPr>
        <w:pStyle w:val="2"/>
      </w:pPr>
      <w:bookmarkStart w:id="5" w:name="KSZ_Zakladka_Obshchaya_informatsiya"/>
      <w:bookmarkStart w:id="6" w:name="_Toc145497707"/>
      <w:r>
        <w:t>Закладка «Общая информация»</w:t>
      </w:r>
      <w:bookmarkEnd w:id="5"/>
      <w:bookmarkEnd w:id="6"/>
    </w:p>
    <w:p w:rsidR="0042633F" w:rsidRDefault="00115A70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указывается основная информация о консолидированной закупке.</w:t>
      </w:r>
    </w:p>
    <w:p w:rsidR="0042633F" w:rsidRDefault="00115A70">
      <w:pPr>
        <w:pStyle w:val="HMComment0"/>
      </w:pPr>
      <w:r>
        <w:rPr>
          <w:rStyle w:val="HMComment"/>
        </w:rPr>
        <w:t>На закладке содержатся поля:</w:t>
      </w:r>
    </w:p>
    <w:p w:rsidR="0042633F" w:rsidRDefault="00115A70">
      <w:pPr>
        <w:pStyle w:val="HMSpisok10-10"/>
        <w:numPr>
          <w:ilvl w:val="0"/>
          <w:numId w:val="12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Общие поля</w:t>
      </w:r>
      <w:r>
        <w:rPr>
          <w:rStyle w:val="HMSpisok10-1"/>
        </w:rPr>
        <w:t xml:space="preserve"> содержатся поля:</w:t>
      </w:r>
    </w:p>
    <w:p w:rsidR="0042633F" w:rsidRDefault="00115A70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Срок окончания консолидации</w:t>
      </w:r>
      <w:r>
        <w:rPr>
          <w:rStyle w:val="HMSpisok10-2"/>
        </w:rPr>
        <w:t xml:space="preserve"> – из календаря выбирается срок окончания консолидации.</w:t>
      </w:r>
    </w:p>
    <w:p w:rsidR="0042633F" w:rsidRDefault="00115A70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Планируемый период публикации извещения</w:t>
      </w:r>
      <w:r>
        <w:rPr>
          <w:rStyle w:val="HMSpisok10-2"/>
        </w:rPr>
        <w:t xml:space="preserve"> – из календаря выбирается планируемый период публикации извещения о закупке.</w:t>
      </w:r>
    </w:p>
    <w:p w:rsidR="0042633F" w:rsidRDefault="00115A70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Срок окончания подготовки изменений в плане закупок</w:t>
      </w:r>
      <w:r>
        <w:rPr>
          <w:rStyle w:val="HMSpisok10-2"/>
        </w:rPr>
        <w:t xml:space="preserve"> – из календаря выбирается дата окончания подготовки изменений в плане закупок.</w:t>
      </w:r>
    </w:p>
    <w:p w:rsidR="0042633F" w:rsidRDefault="00115A70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Срок начала подготовки документации</w:t>
      </w:r>
      <w:r>
        <w:rPr>
          <w:rStyle w:val="HMSpisok10-2"/>
        </w:rPr>
        <w:t xml:space="preserve"> – из календаря выбирается дата начала подготовки документации.</w:t>
      </w:r>
    </w:p>
    <w:p w:rsidR="0042633F" w:rsidRDefault="00115A70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Ответственный сотрудник</w:t>
      </w:r>
      <w:r>
        <w:rPr>
          <w:rStyle w:val="HMSpisok10-2"/>
        </w:rPr>
        <w:t xml:space="preserve"> – указывается ответственный сотрудник.</w:t>
      </w:r>
    </w:p>
    <w:p w:rsidR="0042633F" w:rsidRDefault="00115A70">
      <w:pPr>
        <w:pStyle w:val="HMSpisok10-10"/>
        <w:numPr>
          <w:ilvl w:val="0"/>
          <w:numId w:val="12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Условия закупки</w:t>
      </w:r>
      <w:r>
        <w:rPr>
          <w:rStyle w:val="HMSpisok10-1"/>
        </w:rPr>
        <w:t xml:space="preserve"> содержатся поля:</w:t>
      </w:r>
    </w:p>
    <w:p w:rsidR="0042633F" w:rsidRDefault="00115A70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Планируемая дата заключения договора</w:t>
      </w:r>
      <w:r>
        <w:rPr>
          <w:rStyle w:val="HMSpisok10-2"/>
        </w:rPr>
        <w:t xml:space="preserve"> – из календаря выбирается планируемая дата заключения договора.</w:t>
      </w:r>
    </w:p>
    <w:p w:rsidR="0042633F" w:rsidRDefault="00115A70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Планируемый срок исполнения договора</w:t>
      </w:r>
      <w:r>
        <w:rPr>
          <w:rStyle w:val="HMSpisok10-2"/>
        </w:rPr>
        <w:t xml:space="preserve"> – из календаря выбирается планируемый срок исполнения договора.</w:t>
      </w:r>
    </w:p>
    <w:p w:rsidR="0042633F" w:rsidRDefault="00115A70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Способ закупки</w:t>
      </w:r>
      <w:r>
        <w:rPr>
          <w:rStyle w:val="HMSpisok10-2"/>
        </w:rPr>
        <w:t xml:space="preserve"> – указывается способ определения поставщика.</w:t>
      </w:r>
    </w:p>
    <w:p w:rsidR="0042633F" w:rsidRDefault="00115A70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Наименование объекта закупки (предмет договора)</w:t>
      </w:r>
      <w:r>
        <w:rPr>
          <w:rStyle w:val="HMSpisok10-2"/>
        </w:rPr>
        <w:t xml:space="preserve"> – вручную вводится наименование предмета закупки.</w:t>
      </w:r>
    </w:p>
    <w:p w:rsidR="0042633F" w:rsidRDefault="00115A70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Централизованная закупка</w:t>
      </w:r>
      <w:r>
        <w:rPr>
          <w:rStyle w:val="HMSpisok10-2"/>
        </w:rPr>
        <w:t xml:space="preserve"> – признак включается, если определение подрядчика осуществляется не заказчиком непосредственно, а специальным уполномоченным органом или специализированной организацией, которая наделяется рядом полномочий заказчика. Включается автоматически, если организация, указанная в поле </w:t>
      </w:r>
      <w:r>
        <w:rPr>
          <w:rStyle w:val="HMSpisok10-2"/>
          <w:b/>
        </w:rPr>
        <w:t>Организатор</w:t>
      </w:r>
      <w:r>
        <w:rPr>
          <w:rStyle w:val="HMSpisok10-2"/>
        </w:rPr>
        <w:t xml:space="preserve">, обладает ролью </w:t>
      </w:r>
      <w:r>
        <w:rPr>
          <w:rStyle w:val="HMSpisok10-2"/>
          <w:i/>
        </w:rPr>
        <w:t>Уполномоченный орган</w:t>
      </w:r>
      <w:r>
        <w:rPr>
          <w:rStyle w:val="HMSpisok10-2"/>
        </w:rPr>
        <w:t>.</w:t>
      </w:r>
    </w:p>
    <w:p w:rsidR="0042633F" w:rsidRDefault="00115A70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Участниками закупки могут быть только субъекты малого и среднего предпринимательства</w:t>
      </w:r>
      <w:r>
        <w:rPr>
          <w:rStyle w:val="HMSpisok10-2"/>
        </w:rPr>
        <w:t xml:space="preserve"> – </w:t>
      </w:r>
      <w:r>
        <w:rPr>
          <w:color w:val="000000"/>
        </w:rPr>
        <w:t>признак включается, если процедура проводится только среди СМСП.</w:t>
      </w:r>
    </w:p>
    <w:p w:rsidR="0042633F" w:rsidRDefault="00115A70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Привлечение подрядчиков из числа субъектов малого и среднего предпринимательства</w:t>
      </w:r>
      <w:r>
        <w:rPr>
          <w:rStyle w:val="HMSpisok10-2"/>
        </w:rPr>
        <w:t xml:space="preserve"> – признак включается, если в отношении участников закупки установлено требование о привлечении к исполнению договора субподрядчиков (соисполнителей) из числа СМСП.</w:t>
      </w:r>
    </w:p>
    <w:p w:rsidR="0042633F" w:rsidRDefault="00115A70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Позиция является долгосрочной</w:t>
      </w:r>
      <w:r>
        <w:rPr>
          <w:rStyle w:val="HMSpisok10-2"/>
        </w:rPr>
        <w:t xml:space="preserve"> – </w:t>
      </w:r>
      <w:r>
        <w:rPr>
          <w:color w:val="000000"/>
        </w:rPr>
        <w:t>признак включается</w:t>
      </w:r>
      <w:r>
        <w:rPr>
          <w:rStyle w:val="HMSpisok10-2"/>
        </w:rPr>
        <w:t>, если период исполнения договора превышает срок, на который утверждается план закупок (долгосрочные договоры).</w:t>
      </w:r>
    </w:p>
    <w:p w:rsidR="0042633F" w:rsidRDefault="00115A70">
      <w:pPr>
        <w:pStyle w:val="HMSpisok10-20"/>
        <w:numPr>
          <w:ilvl w:val="0"/>
          <w:numId w:val="14"/>
        </w:numPr>
      </w:pPr>
      <w:proofErr w:type="gramStart"/>
      <w:r>
        <w:rPr>
          <w:rStyle w:val="HMSpisok10-2"/>
          <w:b/>
        </w:rPr>
        <w:t>Закупка инновационных, высокотехнологичных товаров (работ, услуг)</w:t>
      </w:r>
      <w:r>
        <w:rPr>
          <w:rStyle w:val="HMSpisok10-2"/>
        </w:rPr>
        <w:t xml:space="preserve"> – признак включается, если осуществляется закупка товаров (работ, услуг), удовлетворяющих критериям отнесения к инновационной продукции, высокотехнологичной продукции.</w:t>
      </w:r>
      <w:proofErr w:type="gramEnd"/>
    </w:p>
    <w:p w:rsidR="0042633F" w:rsidRDefault="00115A70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Не учитывать закупку при расчете совокупного годового объема договоров</w:t>
      </w:r>
      <w:r>
        <w:rPr>
          <w:rStyle w:val="HMSpisok10-2"/>
        </w:rPr>
        <w:t xml:space="preserve"> – </w:t>
      </w:r>
      <w:r>
        <w:rPr>
          <w:color w:val="000000"/>
        </w:rPr>
        <w:t>признак включается, если не требуется</w:t>
      </w:r>
      <w:r>
        <w:rPr>
          <w:rStyle w:val="HMSpisok10-2"/>
        </w:rPr>
        <w:t xml:space="preserve"> учитывать закупку при расчете совокупного годового объема договоров в соответствии с п. 5 ПП РФ от 11.12.2014 г. № 1352. </w:t>
      </w:r>
    </w:p>
    <w:p w:rsidR="0042633F" w:rsidRDefault="00115A70">
      <w:pPr>
        <w:pStyle w:val="2"/>
      </w:pPr>
      <w:bookmarkStart w:id="7" w:name="ConsolidDocNew_Spec_223"/>
      <w:bookmarkStart w:id="8" w:name="_Toc145497708"/>
      <w:r>
        <w:t>Закладка «Спецификация»</w:t>
      </w:r>
      <w:bookmarkStart w:id="9" w:name="_GoBack"/>
      <w:bookmarkEnd w:id="7"/>
      <w:bookmarkEnd w:id="8"/>
      <w:bookmarkEnd w:id="9"/>
    </w:p>
    <w:p w:rsidR="0042633F" w:rsidRDefault="00115A70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Спецификация</w:t>
      </w:r>
      <w:r>
        <w:rPr>
          <w:rStyle w:val="HMComment"/>
        </w:rPr>
        <w:t xml:space="preserve"> содержится перечень закупаемых товаров, работ и услуг.</w:t>
      </w:r>
    </w:p>
    <w:p w:rsidR="0042633F" w:rsidRDefault="00115A70">
      <w:pPr>
        <w:pStyle w:val="HMComment0"/>
      </w:pPr>
      <w:r>
        <w:rPr>
          <w:rStyle w:val="HMComment"/>
        </w:rPr>
        <w:t>Закладка имеет следующий вид:</w:t>
      </w:r>
    </w:p>
    <w:p w:rsidR="0042633F" w:rsidRDefault="004313F9">
      <w:pPr>
        <w:pStyle w:val="HMImageCaption0"/>
      </w:pPr>
      <w:r>
        <w:pict>
          <v:shape id="_x0000_s1031" style="width:481.5pt;height:248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2633F" w:rsidRDefault="00115A7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152775"/>
                        <wp:effectExtent l="0" t="0" r="0" b="0"/>
                        <wp:docPr id="3" name="Pic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SZ_Vkladka_Spetsifikatsiya.png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15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2633F" w:rsidRDefault="00115A70">
                  <w:pPr>
                    <w:jc w:val="center"/>
                  </w:pPr>
                  <w:r>
                    <w:rPr>
                      <w:rStyle w:val="HMImageCaption"/>
                    </w:rPr>
                    <w:t>Рисунок 2 – Закладка «Спецификация»</w:t>
                  </w:r>
                </w:p>
              </w:txbxContent>
            </v:textbox>
          </v:shape>
        </w:pict>
      </w:r>
    </w:p>
    <w:p w:rsidR="0042633F" w:rsidRDefault="00115A70">
      <w:pPr>
        <w:pStyle w:val="HMComment0"/>
      </w:pPr>
      <w:r>
        <w:rPr>
          <w:rStyle w:val="HMComment"/>
        </w:rPr>
        <w:t xml:space="preserve">Для добавления строки спецификации нажимается кнопка </w:t>
      </w:r>
      <w:r>
        <w:rPr>
          <w:rStyle w:val="HMImageCaption"/>
          <w:sz w:val="22"/>
        </w:rPr>
        <w:t>+</w:t>
      </w:r>
      <w:r>
        <w:rPr>
          <w:rStyle w:val="HMComment"/>
        </w:rPr>
        <w:t xml:space="preserve"> (</w:t>
      </w:r>
      <w:r>
        <w:rPr>
          <w:rStyle w:val="HMComment"/>
          <w:b/>
        </w:rPr>
        <w:t>Добавить новую запись</w:t>
      </w:r>
      <w:r>
        <w:rPr>
          <w:rStyle w:val="HMComment"/>
        </w:rPr>
        <w:t>), на экране появится форма создания новой записи:</w:t>
      </w:r>
    </w:p>
    <w:p w:rsidR="0042633F" w:rsidRDefault="004313F9">
      <w:pPr>
        <w:pStyle w:val="HMImageCaption0"/>
      </w:pPr>
      <w:r>
        <w:pict>
          <v:shape id="_x0000_s1030" style="width:481.5pt;height:290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2633F" w:rsidRDefault="00115A7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686175"/>
                        <wp:effectExtent l="0" t="0" r="0" b="0"/>
                        <wp:docPr id="4" name="Pic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SZ_Vkladka_Spetsifikatsiya_new.png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686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2633F" w:rsidRDefault="00115A70">
                  <w:pPr>
                    <w:jc w:val="center"/>
                  </w:pPr>
                  <w:r>
                    <w:rPr>
                      <w:rStyle w:val="HMImageCaption"/>
                    </w:rPr>
                    <w:t>Рисунок 3 – Форма редактора строки спецификации</w:t>
                  </w:r>
                </w:p>
              </w:txbxContent>
            </v:textbox>
          </v:shape>
        </w:pict>
      </w:r>
    </w:p>
    <w:p w:rsidR="0042633F" w:rsidRDefault="00115A70">
      <w:pPr>
        <w:pStyle w:val="HMComment0"/>
      </w:pPr>
      <w:r>
        <w:rPr>
          <w:rStyle w:val="HMSpisok12"/>
        </w:rPr>
        <w:t xml:space="preserve">На форме редактора </w:t>
      </w:r>
      <w:r>
        <w:rPr>
          <w:rStyle w:val="HMComment"/>
        </w:rPr>
        <w:t>содержатся</w:t>
      </w:r>
      <w:r>
        <w:rPr>
          <w:rStyle w:val="HMSpisok12"/>
        </w:rPr>
        <w:t xml:space="preserve"> следующие поля:</w:t>
      </w:r>
    </w:p>
    <w:p w:rsidR="0042633F" w:rsidRDefault="00115A70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 xml:space="preserve">Код группы </w:t>
      </w:r>
      <w:r>
        <w:rPr>
          <w:rStyle w:val="HMSpisok10-1"/>
        </w:rPr>
        <w:t xml:space="preserve">– указывается код группы закупаемой продукции. Значение выбирается из </w:t>
      </w:r>
      <w:r>
        <w:rPr>
          <w:rStyle w:val="HMSpisok10-1"/>
          <w:i/>
        </w:rPr>
        <w:t>Справочника товаров, работ, услуг</w:t>
      </w:r>
      <w:r>
        <w:rPr>
          <w:rStyle w:val="HMSpisok10-1"/>
        </w:rPr>
        <w:t xml:space="preserve">. Автоматически заполняется соответствующим кодом группы при заполнении поля </w:t>
      </w:r>
      <w:r>
        <w:rPr>
          <w:rStyle w:val="HMSpisok10-1"/>
          <w:b/>
        </w:rPr>
        <w:t>Код продукции</w:t>
      </w:r>
      <w:r>
        <w:rPr>
          <w:rStyle w:val="HMSpisok10-1"/>
        </w:rPr>
        <w:t xml:space="preserve">. Справа от поля отображается кнопка </w:t>
      </w:r>
      <w:r>
        <w:rPr>
          <w:noProof/>
          <w:lang w:eastAsia="ru-RU"/>
        </w:rPr>
        <w:drawing>
          <wp:inline distT="0" distB="0" distL="0" distR="0">
            <wp:extent cx="247650" cy="247650"/>
            <wp:effectExtent l="0" t="0" r="0" b="0"/>
            <wp:docPr id="5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Obnovit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Выбор продукции из справочника</w:t>
      </w:r>
      <w:r>
        <w:rPr>
          <w:rStyle w:val="HMSpisok10-1"/>
        </w:rPr>
        <w:t xml:space="preserve">). При нажатии кнопки последовательно открываются </w:t>
      </w:r>
      <w:r>
        <w:rPr>
          <w:rStyle w:val="HMSpisok10-1"/>
          <w:i/>
        </w:rPr>
        <w:t>Справочник товаров, работ, услуг</w:t>
      </w:r>
      <w:r>
        <w:rPr>
          <w:rStyle w:val="HMSpisok10-1"/>
        </w:rPr>
        <w:t xml:space="preserve">, где выбирается группа продукции, а затем – </w:t>
      </w:r>
      <w:r>
        <w:rPr>
          <w:rStyle w:val="HMSpisok10-1"/>
          <w:i/>
        </w:rPr>
        <w:t>Справочник продукции</w:t>
      </w:r>
      <w:r>
        <w:rPr>
          <w:rStyle w:val="HMSpisok10-1"/>
        </w:rPr>
        <w:t xml:space="preserve">, где выбирается продукция. В результате на основе выбранных записей автоматически заполняются поля </w:t>
      </w:r>
      <w:r>
        <w:rPr>
          <w:rStyle w:val="HMSpisok10-1"/>
          <w:b/>
        </w:rPr>
        <w:t>Код группы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Наименование группы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Код продукции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Наименование продукции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ОКПД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Единица измерения</w:t>
      </w:r>
      <w:r>
        <w:rPr>
          <w:rStyle w:val="HMSpisok10-1"/>
        </w:rPr>
        <w:t>.</w:t>
      </w:r>
    </w:p>
    <w:p w:rsidR="0042633F" w:rsidRDefault="00115A70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Наименование группы</w:t>
      </w:r>
      <w:r>
        <w:rPr>
          <w:rStyle w:val="HMSpisok10-1"/>
        </w:rPr>
        <w:t xml:space="preserve"> – отображается наименование группы продукции. Автоматически заполняется наименованием группы продукции, выбранной в поле </w:t>
      </w:r>
      <w:r>
        <w:rPr>
          <w:rStyle w:val="HMSpisok10-1"/>
          <w:b/>
        </w:rPr>
        <w:t>Код группы</w:t>
      </w:r>
      <w:r>
        <w:rPr>
          <w:rStyle w:val="HMSpisok10-1"/>
        </w:rPr>
        <w:t>.</w:t>
      </w:r>
    </w:p>
    <w:p w:rsidR="0042633F" w:rsidRDefault="00115A70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Код продукции</w:t>
      </w:r>
      <w:r>
        <w:rPr>
          <w:rStyle w:val="HMSpisok10-1"/>
        </w:rPr>
        <w:t xml:space="preserve"> – указывается код продукции.</w:t>
      </w:r>
    </w:p>
    <w:p w:rsidR="0042633F" w:rsidRDefault="00115A70">
      <w:pPr>
        <w:pStyle w:val="HMSpisok10-10"/>
        <w:numPr>
          <w:ilvl w:val="0"/>
          <w:numId w:val="12"/>
        </w:numPr>
      </w:pPr>
      <w:r>
        <w:rPr>
          <w:rStyle w:val="HMdopstrokapolya"/>
          <w:b/>
        </w:rPr>
        <w:t>Наименование продукции</w:t>
      </w:r>
      <w:r>
        <w:rPr>
          <w:rStyle w:val="HMdopstrokapolya"/>
        </w:rPr>
        <w:t xml:space="preserve"> – </w:t>
      </w:r>
      <w:r>
        <w:rPr>
          <w:rStyle w:val="HMSpisok10-1"/>
        </w:rPr>
        <w:t>вручную вводится наименование закупаемой продукции. Автоматически заполняется наименованием продукции при выборе кода продукции из справочника.</w:t>
      </w:r>
    </w:p>
    <w:p w:rsidR="0042633F" w:rsidRDefault="00115A70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ОКПД</w:t>
      </w:r>
      <w:r>
        <w:rPr>
          <w:rStyle w:val="HMSpisok10-1"/>
        </w:rPr>
        <w:t xml:space="preserve"> – указывается код продукции из </w:t>
      </w:r>
      <w:r>
        <w:rPr>
          <w:rStyle w:val="HMSpisok10-1"/>
          <w:i/>
        </w:rPr>
        <w:t>Общероссийского классификатора продукции</w:t>
      </w:r>
      <w:r>
        <w:rPr>
          <w:rStyle w:val="HMSpisok10-1"/>
        </w:rPr>
        <w:t xml:space="preserve">. Автоматически заполняется кодом ОКПД при выборе группы продукции, если в </w:t>
      </w:r>
      <w:r>
        <w:rPr>
          <w:rStyle w:val="HMSpisok10-1"/>
          <w:i/>
        </w:rPr>
        <w:t>Справочнике товаров, работ, услуг</w:t>
      </w:r>
      <w:r>
        <w:rPr>
          <w:rStyle w:val="HMSpisok10-1"/>
        </w:rPr>
        <w:t xml:space="preserve"> для группы </w:t>
      </w:r>
      <w:proofErr w:type="gramStart"/>
      <w:r>
        <w:rPr>
          <w:rStyle w:val="HMSpisok10-1"/>
        </w:rPr>
        <w:t>указан</w:t>
      </w:r>
      <w:proofErr w:type="gramEnd"/>
      <w:r>
        <w:rPr>
          <w:rStyle w:val="HMSpisok10-1"/>
        </w:rPr>
        <w:t xml:space="preserve"> ОКПД.</w:t>
      </w:r>
    </w:p>
    <w:p w:rsidR="0042633F" w:rsidRDefault="00115A70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ОКВЭД</w:t>
      </w:r>
      <w:r>
        <w:rPr>
          <w:rStyle w:val="HMSpisok10-1"/>
        </w:rPr>
        <w:t xml:space="preserve"> – указывается код продукции из </w:t>
      </w:r>
      <w:r>
        <w:rPr>
          <w:rStyle w:val="HMSpisok10-1"/>
          <w:i/>
        </w:rPr>
        <w:t>Общероссийского классификатора видов экономической деятельности</w:t>
      </w:r>
      <w:r>
        <w:rPr>
          <w:rStyle w:val="HMSpisok10-1"/>
        </w:rPr>
        <w:t xml:space="preserve">. Значение выбирается из справочника </w:t>
      </w:r>
      <w:r>
        <w:rPr>
          <w:rStyle w:val="HMSpisok10-1"/>
          <w:i/>
        </w:rPr>
        <w:t>ОКВЭД</w:t>
      </w:r>
      <w:r>
        <w:rPr>
          <w:rStyle w:val="HMSpisok10-1"/>
        </w:rPr>
        <w:t>.</w:t>
      </w:r>
    </w:p>
    <w:p w:rsidR="0042633F" w:rsidRDefault="00115A70">
      <w:pPr>
        <w:pStyle w:val="HMSpisok10-10"/>
        <w:numPr>
          <w:ilvl w:val="0"/>
          <w:numId w:val="12"/>
        </w:numPr>
      </w:pPr>
      <w:r>
        <w:rPr>
          <w:rStyle w:val="HMdopstrokapolya"/>
          <w:b/>
        </w:rPr>
        <w:t>Цена</w:t>
      </w:r>
      <w:r>
        <w:rPr>
          <w:rStyle w:val="HMdopstrokapolya"/>
        </w:rPr>
        <w:t xml:space="preserve"> – вручную вводится </w:t>
      </w:r>
      <w:r>
        <w:rPr>
          <w:rStyle w:val="HMSpisok10-1"/>
        </w:rPr>
        <w:t>цена за единицу товара.</w:t>
      </w:r>
    </w:p>
    <w:p w:rsidR="0042633F" w:rsidRDefault="00115A70">
      <w:pPr>
        <w:pStyle w:val="HMSpisok10-10"/>
        <w:numPr>
          <w:ilvl w:val="0"/>
          <w:numId w:val="12"/>
        </w:numPr>
      </w:pPr>
      <w:r>
        <w:rPr>
          <w:rStyle w:val="HMdopstrokapolya"/>
          <w:b/>
        </w:rPr>
        <w:t>Единица измерения</w:t>
      </w:r>
      <w:r>
        <w:rPr>
          <w:rStyle w:val="HMdopstrokapolya"/>
        </w:rPr>
        <w:t xml:space="preserve"> – указывается код единицы измерения закупаемого товара, работы или услуги</w:t>
      </w:r>
      <w:r>
        <w:rPr>
          <w:rStyle w:val="HMSpisok10-1"/>
        </w:rPr>
        <w:t xml:space="preserve"> из </w:t>
      </w:r>
      <w:r>
        <w:rPr>
          <w:rStyle w:val="HMSpisok10-1"/>
          <w:i/>
        </w:rPr>
        <w:t>Общероссийского классификатора единиц измерения</w:t>
      </w:r>
      <w:r>
        <w:rPr>
          <w:rStyle w:val="HMdopstrokapolya"/>
        </w:rPr>
        <w:t xml:space="preserve">. </w:t>
      </w:r>
      <w:r>
        <w:rPr>
          <w:rStyle w:val="HMSpisok10-1"/>
        </w:rPr>
        <w:t xml:space="preserve">Автоматически заполняется значением поля </w:t>
      </w:r>
      <w:r>
        <w:rPr>
          <w:rStyle w:val="HMSpisok10-1"/>
          <w:b/>
        </w:rPr>
        <w:t>Единица измерения</w:t>
      </w:r>
      <w:r>
        <w:rPr>
          <w:rStyle w:val="HMSpisok10-1"/>
        </w:rPr>
        <w:t>:</w:t>
      </w:r>
    </w:p>
    <w:p w:rsidR="0042633F" w:rsidRDefault="00115A70">
      <w:pPr>
        <w:pStyle w:val="HMSpisok10-20"/>
        <w:numPr>
          <w:ilvl w:val="0"/>
          <w:numId w:val="14"/>
        </w:numPr>
      </w:pPr>
      <w:r>
        <w:rPr>
          <w:rStyle w:val="HMSpisok10-2"/>
        </w:rPr>
        <w:t xml:space="preserve">записи </w:t>
      </w:r>
      <w:r>
        <w:rPr>
          <w:rStyle w:val="HMSpisok10-2"/>
          <w:i/>
        </w:rPr>
        <w:t>Справочника товаров, работ, услуг</w:t>
      </w:r>
      <w:r>
        <w:rPr>
          <w:rStyle w:val="HMSpisok10-2"/>
        </w:rPr>
        <w:t xml:space="preserve">, выбранной в поле </w:t>
      </w:r>
      <w:r>
        <w:rPr>
          <w:rStyle w:val="HMSpisok10-2"/>
          <w:b/>
        </w:rPr>
        <w:t>Код группы</w:t>
      </w:r>
      <w:r>
        <w:rPr>
          <w:rStyle w:val="HMSpisok10-2"/>
        </w:rPr>
        <w:t>;</w:t>
      </w:r>
    </w:p>
    <w:p w:rsidR="0042633F" w:rsidRDefault="00115A70">
      <w:pPr>
        <w:pStyle w:val="HMSpisok10-20"/>
        <w:numPr>
          <w:ilvl w:val="0"/>
          <w:numId w:val="14"/>
        </w:numPr>
      </w:pPr>
      <w:r>
        <w:rPr>
          <w:rStyle w:val="HMSpisok10-2"/>
        </w:rPr>
        <w:t>записи</w:t>
      </w:r>
      <w:r>
        <w:rPr>
          <w:rStyle w:val="HMSpisok10-1"/>
        </w:rPr>
        <w:t xml:space="preserve"> </w:t>
      </w:r>
      <w:r>
        <w:rPr>
          <w:rStyle w:val="HMSpisok10-1"/>
          <w:i/>
        </w:rPr>
        <w:t>Справочника продукции</w:t>
      </w:r>
      <w:r>
        <w:rPr>
          <w:rStyle w:val="HMSpisok10-1"/>
        </w:rPr>
        <w:t xml:space="preserve">, выбранной в поле </w:t>
      </w:r>
      <w:r>
        <w:rPr>
          <w:rStyle w:val="HMSpisok10-1"/>
          <w:b/>
        </w:rPr>
        <w:t>Код продукции</w:t>
      </w:r>
      <w:r>
        <w:rPr>
          <w:rStyle w:val="HMSpisok10-1"/>
        </w:rPr>
        <w:t>.</w:t>
      </w:r>
    </w:p>
    <w:p w:rsidR="0042633F" w:rsidRDefault="00115A70">
      <w:pPr>
        <w:pStyle w:val="HMComment0"/>
      </w:pPr>
      <w:r>
        <w:rPr>
          <w:rStyle w:val="HMComment"/>
        </w:rPr>
        <w:t xml:space="preserve">Также на форме расположен список </w:t>
      </w:r>
      <w:r>
        <w:rPr>
          <w:rStyle w:val="HMComment"/>
          <w:i/>
        </w:rPr>
        <w:t>Характеристики товара, работы, услуги</w:t>
      </w:r>
      <w:r>
        <w:rPr>
          <w:rStyle w:val="HMComment"/>
        </w:rPr>
        <w:t xml:space="preserve">, в котором выводятся наименования и значения характеристик, если они заданы для выбранной продукции в </w:t>
      </w:r>
      <w:r>
        <w:rPr>
          <w:rStyle w:val="HMComment"/>
          <w:i/>
        </w:rPr>
        <w:t>Справочнике товаров, работ и услуг</w:t>
      </w:r>
      <w:r>
        <w:rPr>
          <w:rStyle w:val="HMComment"/>
        </w:rPr>
        <w:t xml:space="preserve"> или </w:t>
      </w:r>
      <w:r>
        <w:rPr>
          <w:rStyle w:val="HMComment"/>
          <w:i/>
        </w:rPr>
        <w:t>Справочнике продукции</w:t>
      </w:r>
      <w:r>
        <w:rPr>
          <w:rStyle w:val="HMComment"/>
        </w:rPr>
        <w:t>. Список автоматически заполняется характеристиками, если включен настроечный параметр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А</w:t>
      </w:r>
      <w:proofErr w:type="gramEnd"/>
      <w:r>
        <w:rPr>
          <w:rStyle w:val="HMComment"/>
          <w:b/>
        </w:rPr>
        <w:t>втоматически заполнять характеристики в спецификации из справочника</w:t>
      </w:r>
      <w:r>
        <w:rPr>
          <w:rStyle w:val="HMComment"/>
        </w:rPr>
        <w:t xml:space="preserve">. Для автоматического добавления характеристик из справочника нажимается кнопка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0" t="0" r="0" b="0"/>
            <wp:docPr id="6" name="P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Dobavit_harakteristiku_iz_spravochnika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Добавить характеристики из справочника</w:t>
      </w:r>
      <w:r>
        <w:rPr>
          <w:rStyle w:val="HMComment"/>
        </w:rPr>
        <w:t>). В открывшемся окне отображается список характеристик выбранной продукции.</w:t>
      </w:r>
    </w:p>
    <w:p w:rsidR="0042633F" w:rsidRDefault="00115A70">
      <w:pPr>
        <w:pStyle w:val="HMComment0"/>
      </w:pPr>
      <w:r>
        <w:rPr>
          <w:rStyle w:val="HMComment"/>
        </w:rPr>
        <w:t xml:space="preserve">Для добавления отдельной характеристики нажимается кнопка </w:t>
      </w:r>
      <w:r>
        <w:rPr>
          <w:rStyle w:val="HMComment"/>
          <w:b/>
        </w:rPr>
        <w:t>+</w:t>
      </w:r>
      <w:r>
        <w:rPr>
          <w:rStyle w:val="HMComment"/>
        </w:rPr>
        <w:t xml:space="preserve"> (</w:t>
      </w:r>
      <w:r>
        <w:rPr>
          <w:rStyle w:val="HMComment"/>
          <w:b/>
        </w:rPr>
        <w:t>Добавить</w:t>
      </w:r>
      <w:r>
        <w:rPr>
          <w:rStyle w:val="HMComment"/>
        </w:rPr>
        <w:t>), на экране появится форма добавления характеристики:</w:t>
      </w:r>
    </w:p>
    <w:p w:rsidR="0042633F" w:rsidRDefault="004313F9">
      <w:pPr>
        <w:pStyle w:val="HMImageCaption0"/>
      </w:pPr>
      <w:r>
        <w:pict>
          <v:shape id="_x0000_s1029" style="width:481.5pt;height:193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2633F" w:rsidRDefault="00115A7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457450"/>
                        <wp:effectExtent l="0" t="0" r="0" b="0"/>
                        <wp:docPr id="7" name="Pic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potrebnost_Dobavlenie_harakteristiki.png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457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2633F" w:rsidRDefault="00115A70">
                  <w:pPr>
                    <w:jc w:val="center"/>
                  </w:pPr>
                  <w:r>
                    <w:rPr>
                      <w:rStyle w:val="HMImageCaption"/>
                    </w:rPr>
                    <w:t>Рисунок 4 – Вид формы добавления характеристики</w:t>
                  </w:r>
                </w:p>
              </w:txbxContent>
            </v:textbox>
          </v:shape>
        </w:pict>
      </w:r>
    </w:p>
    <w:p w:rsidR="0042633F" w:rsidRDefault="00115A70">
      <w:pPr>
        <w:pStyle w:val="HMComment0"/>
      </w:pPr>
      <w:r>
        <w:rPr>
          <w:rStyle w:val="HMComment"/>
        </w:rPr>
        <w:t>На форме редактора заполняются следующие поля:</w:t>
      </w:r>
    </w:p>
    <w:p w:rsidR="0042633F" w:rsidRDefault="00115A70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Способ ввода</w:t>
      </w:r>
      <w:r>
        <w:rPr>
          <w:rStyle w:val="HMSpisok10-1"/>
        </w:rPr>
        <w:t xml:space="preserve"> – из раскрывающегося списка выбирается способ ввода.</w:t>
      </w:r>
    </w:p>
    <w:p w:rsidR="0042633F" w:rsidRDefault="00115A70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Тип характеристики</w:t>
      </w:r>
      <w:r>
        <w:rPr>
          <w:rStyle w:val="HMSpisok10-1"/>
        </w:rPr>
        <w:t xml:space="preserve"> – из раскрывающегося списка выбирается тип характеристики.</w:t>
      </w:r>
      <w:r>
        <w:rPr>
          <w:rStyle w:val="HMdopstrokapolya"/>
        </w:rPr>
        <w:t xml:space="preserve"> Автоматически заполняется значением типа характеристики из </w:t>
      </w:r>
      <w:r>
        <w:rPr>
          <w:rStyle w:val="HMdopstrokapolya"/>
          <w:i/>
        </w:rPr>
        <w:t>Справочника товаров, работ, услуг</w:t>
      </w:r>
      <w:r>
        <w:rPr>
          <w:rStyle w:val="HMdopstrokapolya"/>
        </w:rPr>
        <w:t xml:space="preserve"> или</w:t>
      </w:r>
      <w:r>
        <w:rPr>
          <w:rStyle w:val="HMdopstrokapolya"/>
          <w:i/>
        </w:rPr>
        <w:t xml:space="preserve"> Справочника продукции</w:t>
      </w:r>
      <w:r>
        <w:rPr>
          <w:rStyle w:val="HMdopstrokapolya"/>
        </w:rPr>
        <w:t xml:space="preserve"> и становится недоступным для редактирования, если в поле </w:t>
      </w:r>
      <w:r>
        <w:rPr>
          <w:rStyle w:val="HMdopstrokapolya"/>
          <w:b/>
        </w:rPr>
        <w:t>Способ ввода</w:t>
      </w:r>
      <w:r>
        <w:rPr>
          <w:rStyle w:val="HMdopstrokapolya"/>
        </w:rPr>
        <w:t xml:space="preserve"> указано значение </w:t>
      </w:r>
      <w:r>
        <w:rPr>
          <w:rStyle w:val="HMdopstrokapolya"/>
          <w:i/>
        </w:rPr>
        <w:t>Справочное</w:t>
      </w:r>
      <w:r>
        <w:rPr>
          <w:rStyle w:val="HMdopstrokapolya"/>
        </w:rPr>
        <w:t>.</w:t>
      </w:r>
    </w:p>
    <w:p w:rsidR="0042633F" w:rsidRDefault="00115A70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Характеристика</w:t>
      </w:r>
      <w:r>
        <w:rPr>
          <w:rStyle w:val="HMSpisok10-1"/>
        </w:rPr>
        <w:t xml:space="preserve"> – вручную вводится наименование характеристики. Автоматически заполняется значением наименования характеристики из </w:t>
      </w:r>
      <w:r>
        <w:rPr>
          <w:rStyle w:val="HMSpisok10-1"/>
          <w:i/>
        </w:rPr>
        <w:t>Справочника товаров, работ, услуг</w:t>
      </w:r>
      <w:r>
        <w:rPr>
          <w:rStyle w:val="HMSpisok10-1"/>
        </w:rPr>
        <w:t xml:space="preserve"> или </w:t>
      </w:r>
      <w:r>
        <w:rPr>
          <w:rStyle w:val="HMSpisok10-1"/>
          <w:i/>
        </w:rPr>
        <w:t>Справочника продукции</w:t>
      </w:r>
      <w:r>
        <w:rPr>
          <w:rStyle w:val="HMSpisok10-1"/>
        </w:rPr>
        <w:t xml:space="preserve"> и становится недоступным для редактирования, если в поле </w:t>
      </w:r>
      <w:r>
        <w:rPr>
          <w:rStyle w:val="HMSpisok10-1"/>
          <w:b/>
        </w:rPr>
        <w:t>Способ ввода</w:t>
      </w:r>
      <w:r>
        <w:rPr>
          <w:rStyle w:val="HMSpisok10-1"/>
        </w:rPr>
        <w:t xml:space="preserve"> указано значение </w:t>
      </w:r>
      <w:r>
        <w:rPr>
          <w:rStyle w:val="HMSpisok10-1"/>
          <w:i/>
        </w:rPr>
        <w:t>Справочное</w:t>
      </w:r>
      <w:r>
        <w:rPr>
          <w:rStyle w:val="HMSpisok10-1"/>
        </w:rPr>
        <w:t>.</w:t>
      </w:r>
    </w:p>
    <w:p w:rsidR="0042633F" w:rsidRDefault="00115A70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Значение</w:t>
      </w:r>
      <w:r>
        <w:rPr>
          <w:rStyle w:val="HMSpisok10-1"/>
        </w:rPr>
        <w:t xml:space="preserve"> – указывается значение характеристики продукции.</w:t>
      </w:r>
    </w:p>
    <w:p w:rsidR="0042633F" w:rsidRDefault="00115A70">
      <w:pPr>
        <w:pStyle w:val="HMComment0"/>
      </w:pPr>
      <w:r>
        <w:rPr>
          <w:rStyle w:val="HMComment"/>
        </w:rPr>
        <w:t>Для автоматического добавления характеристики из </w:t>
      </w:r>
      <w:r>
        <w:rPr>
          <w:rStyle w:val="HMComment"/>
          <w:i/>
        </w:rPr>
        <w:t>Справочника товаров, работ, услуг</w:t>
      </w:r>
      <w:r>
        <w:rPr>
          <w:rStyle w:val="HMComment"/>
        </w:rPr>
        <w:t xml:space="preserve"> нажимается кнопка </w:t>
      </w:r>
      <w:r>
        <w:rPr>
          <w:noProof/>
          <w:lang w:eastAsia="ru-RU"/>
        </w:rPr>
        <w:drawing>
          <wp:inline distT="0" distB="0" distL="0" distR="0">
            <wp:extent cx="171450" cy="190500"/>
            <wp:effectExtent l="0" t="0" r="0" b="0"/>
            <wp:docPr id="8" name="P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dobavit_harateristiki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> (</w:t>
      </w:r>
      <w:r>
        <w:rPr>
          <w:rStyle w:val="HMComment"/>
          <w:b/>
        </w:rPr>
        <w:t>Добавить характеристики из справочника</w:t>
      </w:r>
      <w:r>
        <w:rPr>
          <w:rStyle w:val="HMComment"/>
        </w:rPr>
        <w:t>), расположенная на панели инструментов списка </w:t>
      </w:r>
      <w:r>
        <w:rPr>
          <w:rStyle w:val="HMComment"/>
          <w:i/>
        </w:rPr>
        <w:t>Характеристики товара, работы, услуги</w:t>
      </w:r>
      <w:r>
        <w:rPr>
          <w:rStyle w:val="HMComment"/>
        </w:rPr>
        <w:t>. В открывшемся окне отображается список характеристик продукции, выбранной в поле </w:t>
      </w:r>
      <w:r>
        <w:rPr>
          <w:rStyle w:val="HMComment"/>
          <w:b/>
        </w:rPr>
        <w:t>Код группы</w:t>
      </w:r>
      <w:r>
        <w:rPr>
          <w:rStyle w:val="HMComment"/>
        </w:rPr>
        <w:t>. В списке доступны характеристики, еще не выбранные в списке </w:t>
      </w:r>
      <w:r>
        <w:rPr>
          <w:rStyle w:val="HMComment"/>
          <w:i/>
        </w:rPr>
        <w:t>Характеристики товара, работы, услуги</w:t>
      </w:r>
      <w:r>
        <w:rPr>
          <w:rStyle w:val="HMComment"/>
        </w:rPr>
        <w:t> для текущей строки спецификации.</w:t>
      </w:r>
    </w:p>
    <w:p w:rsidR="0042633F" w:rsidRDefault="00115A70">
      <w:pPr>
        <w:pStyle w:val="2"/>
      </w:pPr>
      <w:bookmarkStart w:id="10" w:name="ConsolidDocNew_Rec_223"/>
      <w:bookmarkStart w:id="11" w:name="_Toc145497709"/>
      <w:r>
        <w:t>Закладка «Получатели»</w:t>
      </w:r>
      <w:bookmarkEnd w:id="10"/>
      <w:bookmarkEnd w:id="11"/>
    </w:p>
    <w:p w:rsidR="0042633F" w:rsidRDefault="00115A70">
      <w:pPr>
        <w:pStyle w:val="HMComment0"/>
      </w:pPr>
      <w:r>
        <w:rPr>
          <w:rStyle w:val="HMComment"/>
        </w:rPr>
        <w:t xml:space="preserve">Закладка содержит </w:t>
      </w:r>
      <w:r>
        <w:rPr>
          <w:rStyle w:val="HMSpisok12"/>
        </w:rPr>
        <w:t>список получателей консолидированной закупки.</w:t>
      </w:r>
    </w:p>
    <w:p w:rsidR="0042633F" w:rsidRDefault="00115A70">
      <w:pPr>
        <w:pStyle w:val="HMComment0"/>
      </w:pPr>
      <w:r>
        <w:rPr>
          <w:rStyle w:val="HMComment"/>
        </w:rPr>
        <w:t>Закладка имеет следующий вид:</w:t>
      </w:r>
    </w:p>
    <w:p w:rsidR="0042633F" w:rsidRDefault="004313F9">
      <w:pPr>
        <w:pStyle w:val="HMImageCaption0"/>
      </w:pPr>
      <w:r>
        <w:pict>
          <v:shape id="_x0000_s1028" style="width:481.5pt;height:222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2633F" w:rsidRDefault="00115A7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828925"/>
                        <wp:effectExtent l="0" t="0" r="0" b="0"/>
                        <wp:docPr id="9" name="Pic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nsolidDocNew_Rec_223.png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828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2633F" w:rsidRDefault="00115A70">
                  <w:pPr>
                    <w:jc w:val="center"/>
                  </w:pPr>
                  <w:r>
                    <w:rPr>
                      <w:rStyle w:val="HMImageCaption"/>
                    </w:rPr>
                    <w:t>Рисунок 5 – Закладка «Получатели»</w:t>
                  </w:r>
                </w:p>
              </w:txbxContent>
            </v:textbox>
          </v:shape>
        </w:pict>
      </w:r>
    </w:p>
    <w:p w:rsidR="0042633F" w:rsidRDefault="00115A70">
      <w:pPr>
        <w:pStyle w:val="HMComment0"/>
      </w:pPr>
      <w:r>
        <w:rPr>
          <w:rStyle w:val="HMComment"/>
        </w:rPr>
        <w:t xml:space="preserve">Для добавления нового получателя нажимается кнопка </w:t>
      </w:r>
      <w:r>
        <w:rPr>
          <w:rStyle w:val="HMComment"/>
          <w:b/>
        </w:rPr>
        <w:t>+</w:t>
      </w:r>
      <w:r>
        <w:rPr>
          <w:rStyle w:val="HMComment"/>
        </w:rPr>
        <w:t xml:space="preserve"> (</w:t>
      </w:r>
      <w:r>
        <w:rPr>
          <w:rStyle w:val="HMComment"/>
          <w:b/>
        </w:rPr>
        <w:t>Добавить</w:t>
      </w:r>
      <w:r>
        <w:rPr>
          <w:rStyle w:val="HMComment"/>
        </w:rPr>
        <w:t xml:space="preserve">), на экране появится форма справочника </w:t>
      </w:r>
      <w:r>
        <w:rPr>
          <w:rStyle w:val="HMComment"/>
          <w:i/>
        </w:rPr>
        <w:t>Организации</w:t>
      </w:r>
      <w:r>
        <w:rPr>
          <w:rStyle w:val="HMComment"/>
        </w:rPr>
        <w:t>.</w:t>
      </w:r>
    </w:p>
    <w:p w:rsidR="0042633F" w:rsidRDefault="00115A70">
      <w:pPr>
        <w:pStyle w:val="HMComment0"/>
      </w:pPr>
      <w:r>
        <w:rPr>
          <w:rStyle w:val="HMComment"/>
        </w:rPr>
        <w:t xml:space="preserve">Для выбора должны быть доступны организации, обладающие хотя бы одной из ролей: </w:t>
      </w:r>
      <w:r>
        <w:rPr>
          <w:rStyle w:val="HMComment"/>
          <w:i/>
        </w:rPr>
        <w:t>Заказчик</w:t>
      </w:r>
      <w:r>
        <w:rPr>
          <w:rStyle w:val="HMComment"/>
        </w:rPr>
        <w:t xml:space="preserve">, </w:t>
      </w:r>
      <w:r>
        <w:rPr>
          <w:rStyle w:val="HMComment"/>
          <w:i/>
        </w:rPr>
        <w:t>Уполномоченный орган</w:t>
      </w:r>
      <w:r>
        <w:rPr>
          <w:rStyle w:val="HMComment"/>
        </w:rPr>
        <w:t xml:space="preserve">, </w:t>
      </w:r>
      <w:r>
        <w:rPr>
          <w:rStyle w:val="HMComment"/>
          <w:i/>
        </w:rPr>
        <w:t>Распорядитель</w:t>
      </w:r>
      <w:r>
        <w:rPr>
          <w:rStyle w:val="HMComment"/>
        </w:rPr>
        <w:t xml:space="preserve">, </w:t>
      </w:r>
      <w:r>
        <w:rPr>
          <w:rStyle w:val="HMComment"/>
          <w:i/>
        </w:rPr>
        <w:t>Организатор конкурса</w:t>
      </w:r>
      <w:r>
        <w:rPr>
          <w:rStyle w:val="HMComment"/>
        </w:rPr>
        <w:t xml:space="preserve">, </w:t>
      </w:r>
      <w:r>
        <w:rPr>
          <w:rStyle w:val="HMComment"/>
          <w:i/>
        </w:rPr>
        <w:t>Организатор торгов на ЭТП</w:t>
      </w:r>
      <w:r>
        <w:rPr>
          <w:rStyle w:val="HMComment"/>
        </w:rPr>
        <w:t>.</w:t>
      </w:r>
    </w:p>
    <w:p w:rsidR="0042633F" w:rsidRDefault="00115A70">
      <w:pPr>
        <w:pStyle w:val="HMComment0"/>
      </w:pPr>
      <w:r>
        <w:rPr>
          <w:rStyle w:val="HMComment"/>
        </w:rPr>
        <w:t xml:space="preserve"> Для добавления организации в список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>.</w:t>
      </w:r>
    </w:p>
    <w:p w:rsidR="0042633F" w:rsidRDefault="00115A70">
      <w:pPr>
        <w:pStyle w:val="2"/>
      </w:pPr>
      <w:bookmarkStart w:id="12" w:name="KSZ_Vkladka_Pozitsii_plana"/>
      <w:bookmarkStart w:id="13" w:name="_Toc145497710"/>
      <w:r>
        <w:t>Закладка «Позиции плана»</w:t>
      </w:r>
      <w:bookmarkEnd w:id="12"/>
      <w:bookmarkEnd w:id="13"/>
    </w:p>
    <w:p w:rsidR="0042633F" w:rsidRDefault="00115A70">
      <w:pPr>
        <w:pStyle w:val="HMComment0"/>
      </w:pPr>
      <w:r>
        <w:rPr>
          <w:rStyle w:val="HMComment"/>
        </w:rPr>
        <w:t>На закладке отображается список позиций плана, включенных в консолидированную закупку.</w:t>
      </w:r>
    </w:p>
    <w:p w:rsidR="0042633F" w:rsidRDefault="004313F9">
      <w:pPr>
        <w:pStyle w:val="HMImageCaption0"/>
      </w:pPr>
      <w:r>
        <w:pict>
          <v:shape id="_x0000_s1027" style="width:481.5pt;height:222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2633F" w:rsidRDefault="00115A7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819400"/>
                        <wp:effectExtent l="0" t="0" r="0" b="0"/>
                        <wp:docPr id="10" name="Pic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nsolidPurchase.png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819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2633F" w:rsidRDefault="00115A70">
                  <w:pPr>
                    <w:jc w:val="center"/>
                  </w:pPr>
                  <w:r>
                    <w:rPr>
                      <w:rStyle w:val="HMImageCaption"/>
                    </w:rPr>
                    <w:t>Рисунок 6 – Закладка «Позиции плана»</w:t>
                  </w:r>
                </w:p>
              </w:txbxContent>
            </v:textbox>
          </v:shape>
        </w:pict>
      </w:r>
    </w:p>
    <w:p w:rsidR="0042633F" w:rsidRDefault="00115A70">
      <w:pPr>
        <w:pStyle w:val="HMComment0"/>
      </w:pPr>
      <w:r>
        <w:rPr>
          <w:rStyle w:val="HMComment"/>
        </w:rPr>
        <w:t xml:space="preserve">Организация заказчика, указанная в списке на закладке </w:t>
      </w:r>
      <w:r>
        <w:rPr>
          <w:rStyle w:val="HMComment"/>
          <w:b/>
          <w:u w:val="single"/>
        </w:rPr>
        <w:t>Получатели</w:t>
      </w:r>
      <w:r>
        <w:rPr>
          <w:rStyle w:val="HMComment"/>
        </w:rPr>
        <w:t xml:space="preserve">, формирует ЭД «Позиция плана» и включает ее </w:t>
      </w:r>
      <w:proofErr w:type="gramStart"/>
      <w:r>
        <w:rPr>
          <w:rStyle w:val="HMComment"/>
        </w:rPr>
        <w:t>в</w:t>
      </w:r>
      <w:proofErr w:type="gramEnd"/>
      <w:r>
        <w:rPr>
          <w:rStyle w:val="HMComment"/>
        </w:rPr>
        <w:t xml:space="preserve"> </w:t>
      </w:r>
      <w:proofErr w:type="gramStart"/>
      <w:r>
        <w:rPr>
          <w:rStyle w:val="HMComment"/>
        </w:rPr>
        <w:t>ЭД</w:t>
      </w:r>
      <w:proofErr w:type="gramEnd"/>
      <w:r>
        <w:rPr>
          <w:rStyle w:val="HMComment"/>
        </w:rPr>
        <w:t xml:space="preserve"> «Консолидированная закупка», находящийся на статусе </w:t>
      </w:r>
      <w:r>
        <w:rPr>
          <w:rStyle w:val="HMComment"/>
          <w:i/>
        </w:rPr>
        <w:t>«Формирование плана»</w:t>
      </w:r>
      <w:r>
        <w:rPr>
          <w:rStyle w:val="HMComment"/>
        </w:rPr>
        <w:t>.</w:t>
      </w:r>
    </w:p>
    <w:p w:rsidR="0042633F" w:rsidRDefault="00115A70">
      <w:pPr>
        <w:pStyle w:val="HMComment0"/>
      </w:pPr>
      <w:r>
        <w:rPr>
          <w:rStyle w:val="HMComment"/>
        </w:rPr>
        <w:t>Список позиций плана недоступен для редактирования.</w:t>
      </w:r>
    </w:p>
    <w:p w:rsidR="0042633F" w:rsidRDefault="00115A70">
      <w:pPr>
        <w:pStyle w:val="2"/>
      </w:pPr>
      <w:bookmarkStart w:id="14" w:name="KSZ_Zakladka_KZ"/>
      <w:bookmarkStart w:id="15" w:name="_Toc145497711"/>
      <w:r>
        <w:t>Закладка «Карточки закупки»</w:t>
      </w:r>
      <w:bookmarkEnd w:id="14"/>
      <w:bookmarkEnd w:id="15"/>
    </w:p>
    <w:p w:rsidR="0042633F" w:rsidRDefault="00115A70">
      <w:pPr>
        <w:pStyle w:val="HMComment0"/>
      </w:pPr>
      <w:r>
        <w:rPr>
          <w:rStyle w:val="HMComment"/>
        </w:rPr>
        <w:t>Закладка содержит список ЭД «Карточка закупки», сформированных на основе позиций плана получателей консолидированной закупки.</w:t>
      </w:r>
    </w:p>
    <w:p w:rsidR="0042633F" w:rsidRDefault="004313F9">
      <w:pPr>
        <w:pStyle w:val="HMImageCaption0"/>
      </w:pPr>
      <w:r>
        <w:pict>
          <v:shape id="_x0000_s1026" style="width:481.5pt;height:223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42633F" w:rsidRDefault="00115A7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838450"/>
                        <wp:effectExtent l="0" t="0" r="0" b="0"/>
                        <wp:docPr id="11" name="Pic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SZ_Vkladka_KZ.pn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838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2633F" w:rsidRDefault="00115A70">
                  <w:pPr>
                    <w:jc w:val="center"/>
                  </w:pPr>
                  <w:r>
                    <w:rPr>
                      <w:rStyle w:val="HMImageCaption"/>
                    </w:rPr>
                    <w:t>Рисунок 7 – Закладка «Карточки закупки»</w:t>
                  </w:r>
                </w:p>
              </w:txbxContent>
            </v:textbox>
          </v:shape>
        </w:pict>
      </w:r>
    </w:p>
    <w:p w:rsidR="0042633F" w:rsidRDefault="00115A70">
      <w:pPr>
        <w:pStyle w:val="HMComment0"/>
      </w:pPr>
      <w:r>
        <w:rPr>
          <w:rStyle w:val="HMComment"/>
        </w:rPr>
        <w:t xml:space="preserve">Получатель консолидированной закупки формирует из позиции плана, отображающейся на закладке </w:t>
      </w:r>
      <w:r>
        <w:rPr>
          <w:rStyle w:val="HMComment"/>
          <w:b/>
          <w:u w:val="single"/>
        </w:rPr>
        <w:t>Позиции плана</w:t>
      </w:r>
      <w:r>
        <w:rPr>
          <w:rStyle w:val="HMComment"/>
        </w:rPr>
        <w:t xml:space="preserve">, ЭД «Карточка закупки» с признаком </w:t>
      </w:r>
      <w:r>
        <w:rPr>
          <w:rStyle w:val="HMComment"/>
          <w:b/>
        </w:rPr>
        <w:t>Совместная закупка</w:t>
      </w:r>
      <w:r>
        <w:rPr>
          <w:rStyle w:val="HMComment"/>
        </w:rPr>
        <w:t xml:space="preserve">. Такая карточка закупки автоматически привязывается к текущей консолидированной закупке и в процессе обработки резервирует лимиты в системе </w:t>
      </w:r>
      <w:r>
        <w:rPr>
          <w:rStyle w:val="HMComment"/>
          <w:b/>
        </w:rPr>
        <w:t>АЦК-Финансы</w:t>
      </w:r>
      <w:r>
        <w:rPr>
          <w:rStyle w:val="HMComment"/>
        </w:rPr>
        <w:t xml:space="preserve">. После привязки карточки закупки отображаются в одноименном списке закладки </w:t>
      </w:r>
      <w:r>
        <w:rPr>
          <w:rStyle w:val="HMComment"/>
          <w:b/>
          <w:u w:val="single"/>
        </w:rPr>
        <w:t>Карточки закупки</w:t>
      </w:r>
      <w:r>
        <w:rPr>
          <w:rStyle w:val="HMComment"/>
        </w:rPr>
        <w:t xml:space="preserve">. Такие карточки закупки включаются </w:t>
      </w:r>
      <w:proofErr w:type="gramStart"/>
      <w:r>
        <w:rPr>
          <w:rStyle w:val="HMComment"/>
        </w:rPr>
        <w:t>в</w:t>
      </w:r>
      <w:proofErr w:type="gramEnd"/>
      <w:r>
        <w:rPr>
          <w:rStyle w:val="HMComment"/>
        </w:rPr>
        <w:t xml:space="preserve"> </w:t>
      </w:r>
      <w:proofErr w:type="gramStart"/>
      <w:r>
        <w:rPr>
          <w:rStyle w:val="HMComment"/>
        </w:rPr>
        <w:t>сводный</w:t>
      </w:r>
      <w:proofErr w:type="gramEnd"/>
      <w:r>
        <w:rPr>
          <w:rStyle w:val="HMComment"/>
        </w:rPr>
        <w:t xml:space="preserve"> ЭД «Карточка закупки» в виде отдельных строк списка </w:t>
      </w:r>
      <w:r>
        <w:rPr>
          <w:rStyle w:val="HMComment"/>
          <w:i/>
        </w:rPr>
        <w:t>Сведения по Заказчику</w:t>
      </w:r>
      <w:r>
        <w:rPr>
          <w:rStyle w:val="HMComment"/>
        </w:rPr>
        <w:t xml:space="preserve"> и участвуют в совместных торгах. </w:t>
      </w:r>
    </w:p>
    <w:p w:rsidR="0042633F" w:rsidRDefault="00115A70">
      <w:pPr>
        <w:pStyle w:val="HMComment0"/>
      </w:pPr>
      <w:r>
        <w:rPr>
          <w:rStyle w:val="HMComment"/>
        </w:rPr>
        <w:t xml:space="preserve">В поле </w:t>
      </w:r>
      <w:r>
        <w:rPr>
          <w:rStyle w:val="HMComment"/>
          <w:b/>
        </w:rPr>
        <w:t>Сводная карточка закупки</w:t>
      </w:r>
      <w:r>
        <w:rPr>
          <w:rStyle w:val="HMComment"/>
        </w:rPr>
        <w:t xml:space="preserve"> отображается ссылка </w:t>
      </w:r>
      <w:proofErr w:type="gramStart"/>
      <w:r>
        <w:rPr>
          <w:rStyle w:val="HMComment"/>
        </w:rPr>
        <w:t>на</w:t>
      </w:r>
      <w:proofErr w:type="gramEnd"/>
      <w:r>
        <w:rPr>
          <w:rStyle w:val="HMComment"/>
        </w:rPr>
        <w:t xml:space="preserve"> </w:t>
      </w:r>
      <w:proofErr w:type="gramStart"/>
      <w:r>
        <w:rPr>
          <w:rStyle w:val="HMComment"/>
        </w:rPr>
        <w:t>сводный</w:t>
      </w:r>
      <w:proofErr w:type="gramEnd"/>
      <w:r>
        <w:rPr>
          <w:rStyle w:val="HMComment"/>
        </w:rPr>
        <w:t xml:space="preserve"> ЭД «Карточка закупки».</w:t>
      </w:r>
    </w:p>
    <w:p w:rsidR="0042633F" w:rsidRDefault="00115A70">
      <w:pPr>
        <w:pStyle w:val="HMComment0"/>
      </w:pPr>
      <w:r>
        <w:rPr>
          <w:rStyle w:val="HMComment"/>
        </w:rPr>
        <w:t>Список карточек закупки недоступен для редактирования.</w:t>
      </w:r>
    </w:p>
    <w:p w:rsidR="0042633F" w:rsidRDefault="00115A70">
      <w:pPr>
        <w:pStyle w:val="1"/>
      </w:pPr>
      <w:bookmarkStart w:id="16" w:name="_dlya_TK"/>
      <w:bookmarkStart w:id="17" w:name="_Toc145497712"/>
      <w:proofErr w:type="spellStart"/>
      <w:r>
        <w:t>Обработка</w:t>
      </w:r>
      <w:proofErr w:type="spellEnd"/>
      <w:r>
        <w:t xml:space="preserve"> ЭД «</w:t>
      </w:r>
      <w:proofErr w:type="spellStart"/>
      <w:r>
        <w:t>Консолидированная</w:t>
      </w:r>
      <w:proofErr w:type="spellEnd"/>
      <w:r>
        <w:t xml:space="preserve"> </w:t>
      </w:r>
      <w:proofErr w:type="spellStart"/>
      <w:r>
        <w:t>закупка</w:t>
      </w:r>
      <w:proofErr w:type="spellEnd"/>
      <w:r>
        <w:t>»</w:t>
      </w:r>
      <w:bookmarkEnd w:id="16"/>
      <w:bookmarkEnd w:id="17"/>
    </w:p>
    <w:p w:rsidR="0042633F" w:rsidRDefault="00115A70">
      <w:pPr>
        <w:pStyle w:val="HMComment0"/>
      </w:pPr>
      <w:r>
        <w:rPr>
          <w:rStyle w:val="HMComment"/>
        </w:rPr>
        <w:t>На статусе «Черновик» выполняется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О</w:t>
      </w:r>
      <w:proofErr w:type="gramEnd"/>
      <w:r>
        <w:rPr>
          <w:rStyle w:val="HMComment"/>
          <w:b/>
        </w:rPr>
        <w:t>бработать</w:t>
      </w:r>
      <w:r>
        <w:rPr>
          <w:rStyle w:val="HMComment"/>
        </w:rPr>
        <w:t xml:space="preserve">. Если у организации пользователя, обрабатывающего документ, есть роль </w:t>
      </w:r>
      <w:r>
        <w:rPr>
          <w:rStyle w:val="HMComment"/>
          <w:i/>
        </w:rPr>
        <w:t>Уполномоченный орган</w:t>
      </w:r>
      <w:r>
        <w:rPr>
          <w:rStyle w:val="HMComment"/>
        </w:rPr>
        <w:t xml:space="preserve">, ЭД «Консолидированная закупка» переходит на статус </w:t>
      </w:r>
      <w:r>
        <w:rPr>
          <w:rStyle w:val="HMComment"/>
          <w:i/>
        </w:rPr>
        <w:t>«Прием заявок»</w:t>
      </w:r>
      <w:r>
        <w:rPr>
          <w:rStyle w:val="HMComment"/>
        </w:rPr>
        <w:t xml:space="preserve">. Если такой роли нет, документ переходит на статус </w:t>
      </w:r>
      <w:r>
        <w:rPr>
          <w:rStyle w:val="HMComment"/>
          <w:i/>
        </w:rPr>
        <w:t>«Экспертиза РБС»</w:t>
      </w:r>
      <w:r>
        <w:rPr>
          <w:rStyle w:val="HMComment"/>
        </w:rPr>
        <w:t xml:space="preserve"> (если есть вышестоящая организация с ролью </w:t>
      </w:r>
      <w:r>
        <w:rPr>
          <w:rStyle w:val="HMComment"/>
          <w:i/>
        </w:rPr>
        <w:t>Распорядитель</w:t>
      </w:r>
      <w:r>
        <w:rPr>
          <w:rStyle w:val="HMComment"/>
        </w:rPr>
        <w:t>) или «</w:t>
      </w:r>
      <w:r>
        <w:rPr>
          <w:rStyle w:val="HMComment"/>
          <w:i/>
        </w:rPr>
        <w:t>Экспертиза»</w:t>
      </w:r>
      <w:r>
        <w:rPr>
          <w:rStyle w:val="HMComment"/>
        </w:rPr>
        <w:t>.</w:t>
      </w:r>
    </w:p>
    <w:p w:rsidR="0042633F" w:rsidRDefault="00115A70">
      <w:pPr>
        <w:pStyle w:val="HMComment0"/>
      </w:pPr>
      <w:r>
        <w:rPr>
          <w:rStyle w:val="HMComment"/>
        </w:rPr>
        <w:t xml:space="preserve">Также на статусе </w:t>
      </w:r>
      <w:r>
        <w:rPr>
          <w:rStyle w:val="HMComment"/>
          <w:i/>
        </w:rPr>
        <w:t>«Черновик»</w:t>
      </w:r>
      <w:r>
        <w:rPr>
          <w:rStyle w:val="HMComment"/>
        </w:rPr>
        <w:t xml:space="preserve"> доступно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Н</w:t>
      </w:r>
      <w:proofErr w:type="gramEnd"/>
      <w:r>
        <w:rPr>
          <w:rStyle w:val="HMComment"/>
          <w:b/>
        </w:rPr>
        <w:t>а подготовку плана</w:t>
      </w:r>
      <w:r>
        <w:rPr>
          <w:rStyle w:val="HMComment"/>
        </w:rPr>
        <w:t xml:space="preserve">. При его выполнении организациям, указанным на закладке </w:t>
      </w:r>
      <w:r>
        <w:rPr>
          <w:rStyle w:val="HMComment"/>
          <w:b/>
          <w:u w:val="single"/>
        </w:rPr>
        <w:t>Получатели</w:t>
      </w:r>
      <w:r>
        <w:rPr>
          <w:rStyle w:val="HMComment"/>
        </w:rPr>
        <w:t xml:space="preserve">, отправляется уведомление о подготовке позиций плана для участия в совместных торгах. ЭД «Консолидированная закупка» переходит на статус </w:t>
      </w:r>
      <w:r>
        <w:rPr>
          <w:rStyle w:val="HMComment"/>
          <w:i/>
        </w:rPr>
        <w:t>«Формирование плана»</w:t>
      </w:r>
      <w:r>
        <w:rPr>
          <w:rStyle w:val="HMComment"/>
        </w:rPr>
        <w:t xml:space="preserve">. Организация-получатель формирует ЭД «Позиция плана», включает в нем признак </w:t>
      </w:r>
      <w:r>
        <w:rPr>
          <w:rStyle w:val="HMComment"/>
          <w:b/>
        </w:rPr>
        <w:t>Совместная закупка</w:t>
      </w:r>
      <w:r>
        <w:rPr>
          <w:rStyle w:val="HMComment"/>
        </w:rPr>
        <w:t xml:space="preserve"> и в поле </w:t>
      </w:r>
      <w:r>
        <w:rPr>
          <w:rStyle w:val="HMComment"/>
          <w:b/>
        </w:rPr>
        <w:t>Консолидированная закупка</w:t>
      </w:r>
      <w:r>
        <w:rPr>
          <w:rStyle w:val="HMComment"/>
        </w:rPr>
        <w:t xml:space="preserve"> выбирает нужный документ. Сформированный ЭД «Позиция плана» автоматически добавляется на закладку </w:t>
      </w:r>
      <w:r>
        <w:rPr>
          <w:rStyle w:val="HMComment"/>
          <w:b/>
          <w:u w:val="single"/>
        </w:rPr>
        <w:t>Позиции плана</w:t>
      </w:r>
      <w:r>
        <w:rPr>
          <w:rStyle w:val="HMComment"/>
        </w:rPr>
        <w:t xml:space="preserve"> ЭД «Консолидированная закупка». Заказчик обрабатывает позицию плана до статуса </w:t>
      </w:r>
      <w:r>
        <w:rPr>
          <w:rStyle w:val="HMComment"/>
          <w:i/>
        </w:rPr>
        <w:t>«Позиция плана утверждена»</w:t>
      </w:r>
      <w:r>
        <w:rPr>
          <w:rStyle w:val="HMComment"/>
        </w:rPr>
        <w:t>. При необходимости пользователь выполняет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У</w:t>
      </w:r>
      <w:proofErr w:type="gramEnd"/>
      <w:r>
        <w:rPr>
          <w:rStyle w:val="HMComment"/>
          <w:b/>
        </w:rPr>
        <w:t>далить</w:t>
      </w:r>
      <w:r>
        <w:rPr>
          <w:rStyle w:val="HMComment"/>
        </w:rPr>
        <w:t xml:space="preserve">. В результате ЭД «Консолидированная закупка» переходит на статус </w:t>
      </w:r>
      <w:r>
        <w:rPr>
          <w:rStyle w:val="HMComment"/>
          <w:i/>
        </w:rPr>
        <w:t>«Удален»</w:t>
      </w:r>
      <w:r>
        <w:rPr>
          <w:rStyle w:val="HMComment"/>
        </w:rPr>
        <w:t>.</w:t>
      </w:r>
    </w:p>
    <w:p w:rsidR="0042633F" w:rsidRDefault="00115A70">
      <w:pPr>
        <w:pStyle w:val="HMComment0"/>
      </w:pPr>
      <w:r>
        <w:rPr>
          <w:rStyle w:val="HMComment"/>
        </w:rPr>
        <w:t xml:space="preserve">Координатор консолидированной закупки на статусе </w:t>
      </w:r>
      <w:r>
        <w:rPr>
          <w:rStyle w:val="HMComment"/>
          <w:i/>
        </w:rPr>
        <w:t>«Формирование плана»</w:t>
      </w:r>
      <w:r>
        <w:rPr>
          <w:rStyle w:val="HMComment"/>
        </w:rPr>
        <w:t>, убедившись, что все позиции плана с одноименной закладки обработаны и опубликованы, выполняет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Н</w:t>
      </w:r>
      <w:proofErr w:type="gramEnd"/>
      <w:r>
        <w:rPr>
          <w:rStyle w:val="HMComment"/>
          <w:b/>
        </w:rPr>
        <w:t>ачать сбор заявок</w:t>
      </w:r>
      <w:r>
        <w:rPr>
          <w:rStyle w:val="HMComment"/>
        </w:rPr>
        <w:t>. При его выполнении организациям, указанным на закладке </w:t>
      </w:r>
      <w:r>
        <w:rPr>
          <w:rStyle w:val="HMComment"/>
          <w:b/>
          <w:u w:val="single"/>
        </w:rPr>
        <w:t>Получатели</w:t>
      </w:r>
      <w:r>
        <w:rPr>
          <w:rStyle w:val="HMComment"/>
        </w:rPr>
        <w:t xml:space="preserve">, отправляется уведомление о сборе заявок на участие в совместных торгах. ЭД «Консолидированная закупка» переходит на статус </w:t>
      </w:r>
      <w:r>
        <w:rPr>
          <w:rStyle w:val="HMComment"/>
          <w:i/>
        </w:rPr>
        <w:t>«Прием заявок»</w:t>
      </w:r>
      <w:r>
        <w:rPr>
          <w:rStyle w:val="HMComment"/>
        </w:rPr>
        <w:t xml:space="preserve">. Заказчики из числа получателей консолидированной закупки формируют ЭД «Карточка закупки» на основе созданных ранее ЭД «Позиция плана». Сформированные карточки закупки наследуют из позиции плана признак </w:t>
      </w:r>
      <w:r>
        <w:rPr>
          <w:rStyle w:val="HMComment"/>
          <w:b/>
        </w:rPr>
        <w:t>Совместная закупка</w:t>
      </w:r>
      <w:r>
        <w:rPr>
          <w:rStyle w:val="HMComment"/>
        </w:rPr>
        <w:t xml:space="preserve">, привязываются </w:t>
      </w:r>
      <w:proofErr w:type="gramStart"/>
      <w:r>
        <w:rPr>
          <w:rStyle w:val="HMComment"/>
        </w:rPr>
        <w:t>к</w:t>
      </w:r>
      <w:proofErr w:type="gramEnd"/>
      <w:r>
        <w:rPr>
          <w:rStyle w:val="HMComment"/>
        </w:rPr>
        <w:t xml:space="preserve"> ЭД «Консолидированная закупка» и отображаются на закладке </w:t>
      </w:r>
      <w:r>
        <w:rPr>
          <w:rStyle w:val="HMComment"/>
          <w:b/>
          <w:u w:val="single"/>
        </w:rPr>
        <w:t>Карточки закупки</w:t>
      </w:r>
      <w:r>
        <w:rPr>
          <w:rStyle w:val="HMComment"/>
        </w:rPr>
        <w:t>. При необходимости пользователь выполняет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О</w:t>
      </w:r>
      <w:proofErr w:type="gramEnd"/>
      <w:r>
        <w:rPr>
          <w:rStyle w:val="HMComment"/>
          <w:b/>
        </w:rPr>
        <w:t>тменить закупку</w:t>
      </w:r>
      <w:r>
        <w:rPr>
          <w:rStyle w:val="HMComment"/>
        </w:rPr>
        <w:t xml:space="preserve">. В результате ЭД «Консолидированная закупка» переходит на статус </w:t>
      </w:r>
      <w:r>
        <w:rPr>
          <w:rStyle w:val="HMComment"/>
          <w:i/>
        </w:rPr>
        <w:t>«Закупка отменена»</w:t>
      </w:r>
      <w:r>
        <w:rPr>
          <w:rStyle w:val="HMComment"/>
        </w:rPr>
        <w:t>. Также существует возможность выполнить действие</w:t>
      </w:r>
      <w:proofErr w:type="gramStart"/>
      <w:r>
        <w:rPr>
          <w:rStyle w:val="HMComment"/>
        </w:rPr>
        <w:t> </w:t>
      </w:r>
      <w:r>
        <w:rPr>
          <w:rStyle w:val="HMComment"/>
          <w:b/>
        </w:rPr>
        <w:t>В</w:t>
      </w:r>
      <w:proofErr w:type="gramEnd"/>
      <w:r>
        <w:rPr>
          <w:rStyle w:val="HMComment"/>
          <w:b/>
        </w:rPr>
        <w:t>ернуть</w:t>
      </w:r>
      <w:r>
        <w:rPr>
          <w:rStyle w:val="HMComment"/>
        </w:rPr>
        <w:t xml:space="preserve">. В этом случае документ переходит на статус </w:t>
      </w:r>
      <w:r>
        <w:rPr>
          <w:rStyle w:val="HMComment"/>
          <w:i/>
        </w:rPr>
        <w:t>«Черновик»</w:t>
      </w:r>
      <w:r>
        <w:rPr>
          <w:rStyle w:val="HMComment"/>
        </w:rPr>
        <w:t>.</w:t>
      </w:r>
    </w:p>
    <w:p w:rsidR="0042633F" w:rsidRDefault="00115A70">
      <w:pPr>
        <w:pStyle w:val="HMComment0"/>
      </w:pPr>
      <w:r>
        <w:rPr>
          <w:rStyle w:val="HMComment"/>
        </w:rPr>
        <w:t>На статусе</w:t>
      </w:r>
      <w:r>
        <w:rPr>
          <w:rStyle w:val="HMComment"/>
          <w:i/>
        </w:rPr>
        <w:t xml:space="preserve"> «Экспертиза»</w:t>
      </w:r>
      <w:r>
        <w:rPr>
          <w:rStyle w:val="HMComment"/>
        </w:rPr>
        <w:t xml:space="preserve"> выполняется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С</w:t>
      </w:r>
      <w:proofErr w:type="gramEnd"/>
      <w:r>
        <w:rPr>
          <w:rStyle w:val="HMComment"/>
          <w:b/>
        </w:rPr>
        <w:t>огласовать</w:t>
      </w:r>
      <w:r>
        <w:rPr>
          <w:rStyle w:val="HMComment"/>
        </w:rPr>
        <w:t xml:space="preserve">. При выполнении действия формируется рассылка по каналам </w:t>
      </w:r>
      <w:r>
        <w:rPr>
          <w:rStyle w:val="HMComment"/>
          <w:i/>
        </w:rPr>
        <w:t>Лента</w:t>
      </w:r>
      <w:r>
        <w:rPr>
          <w:rStyle w:val="HMComment"/>
        </w:rPr>
        <w:t xml:space="preserve"> и </w:t>
      </w:r>
      <w:r>
        <w:rPr>
          <w:rStyle w:val="HMComment"/>
          <w:i/>
        </w:rPr>
        <w:t>Электронная почта</w:t>
      </w:r>
      <w:r>
        <w:rPr>
          <w:rStyle w:val="HMComment"/>
        </w:rPr>
        <w:t xml:space="preserve"> организациям, указанным на закладке </w:t>
      </w:r>
      <w:r>
        <w:rPr>
          <w:rStyle w:val="HMComment"/>
          <w:b/>
          <w:u w:val="single"/>
        </w:rPr>
        <w:t>Получатели</w:t>
      </w:r>
      <w:r>
        <w:rPr>
          <w:rStyle w:val="HMComment"/>
        </w:rPr>
        <w:t xml:space="preserve">. В результате ЭД «Консолидированная закупка» переходит на статус </w:t>
      </w:r>
      <w:r>
        <w:rPr>
          <w:rStyle w:val="HMComment"/>
          <w:i/>
        </w:rPr>
        <w:t>«Прием заявок»</w:t>
      </w:r>
      <w:r>
        <w:rPr>
          <w:rStyle w:val="HMComment"/>
        </w:rPr>
        <w:t>. При необходимости пользователь выполняет действие</w:t>
      </w:r>
      <w:proofErr w:type="gramStart"/>
      <w:r>
        <w:rPr>
          <w:rStyle w:val="HMComment"/>
        </w:rPr>
        <w:t> </w:t>
      </w:r>
      <w:r>
        <w:rPr>
          <w:rStyle w:val="HMComment"/>
          <w:b/>
        </w:rPr>
        <w:t>О</w:t>
      </w:r>
      <w:proofErr w:type="gramEnd"/>
      <w:r>
        <w:rPr>
          <w:rStyle w:val="HMComment"/>
          <w:b/>
        </w:rPr>
        <w:t>тказать</w:t>
      </w:r>
      <w:r>
        <w:rPr>
          <w:rStyle w:val="HMComment"/>
        </w:rPr>
        <w:t xml:space="preserve">. В результате ЭД «Консолидированная закупка» переходит на статус </w:t>
      </w:r>
      <w:r>
        <w:rPr>
          <w:rStyle w:val="HMComment"/>
          <w:i/>
        </w:rPr>
        <w:t>«Отказан»</w:t>
      </w:r>
      <w:r>
        <w:rPr>
          <w:rStyle w:val="HMComment"/>
        </w:rPr>
        <w:t>.</w:t>
      </w:r>
    </w:p>
    <w:p w:rsidR="0042633F" w:rsidRDefault="00115A70">
      <w:pPr>
        <w:pStyle w:val="HMComment0"/>
      </w:pPr>
      <w:r>
        <w:rPr>
          <w:rStyle w:val="HMComment"/>
        </w:rPr>
        <w:t>На статусе</w:t>
      </w:r>
      <w:r>
        <w:rPr>
          <w:rStyle w:val="HMComment"/>
          <w:i/>
        </w:rPr>
        <w:t xml:space="preserve"> «Экспертиза РБС»</w:t>
      </w:r>
      <w:r>
        <w:rPr>
          <w:rStyle w:val="HMComment"/>
        </w:rPr>
        <w:t xml:space="preserve"> доступны действия:</w:t>
      </w:r>
    </w:p>
    <w:p w:rsidR="0042633F" w:rsidRDefault="00115A70">
      <w:pPr>
        <w:pStyle w:val="HMSpisok120"/>
        <w:numPr>
          <w:ilvl w:val="0"/>
          <w:numId w:val="13"/>
        </w:numPr>
      </w:pPr>
      <w:r>
        <w:rPr>
          <w:rStyle w:val="HMSpisok12"/>
          <w:b/>
        </w:rPr>
        <w:t>Согласовать</w:t>
      </w:r>
      <w:r>
        <w:rPr>
          <w:rStyle w:val="HMSpisok12"/>
        </w:rPr>
        <w:t xml:space="preserve"> – при выполнении действия ЭД «Потребность» переходит на статус «</w:t>
      </w:r>
      <w:r>
        <w:rPr>
          <w:rStyle w:val="HMSpisok12"/>
          <w:i/>
        </w:rPr>
        <w:t>Экспертиза»</w:t>
      </w:r>
      <w:r>
        <w:rPr>
          <w:rStyle w:val="HMSpisok12"/>
        </w:rPr>
        <w:t>.</w:t>
      </w:r>
    </w:p>
    <w:p w:rsidR="0042633F" w:rsidRDefault="00115A70">
      <w:pPr>
        <w:pStyle w:val="HMSpisok120"/>
        <w:numPr>
          <w:ilvl w:val="0"/>
          <w:numId w:val="13"/>
        </w:numPr>
      </w:pPr>
      <w:r>
        <w:rPr>
          <w:rStyle w:val="HMSpisok12"/>
          <w:b/>
        </w:rPr>
        <w:t>Вернуть</w:t>
      </w:r>
      <w:r>
        <w:rPr>
          <w:rStyle w:val="HMSpisok12"/>
        </w:rPr>
        <w:t xml:space="preserve"> – при выполнении действия ЭД «Потребность» переходит на статус «</w:t>
      </w:r>
      <w:r>
        <w:rPr>
          <w:rStyle w:val="HMSpisok12"/>
          <w:i/>
        </w:rPr>
        <w:t>Черновик»</w:t>
      </w:r>
      <w:r>
        <w:rPr>
          <w:rStyle w:val="HMSpisok12"/>
        </w:rPr>
        <w:t>.</w:t>
      </w:r>
    </w:p>
    <w:p w:rsidR="0042633F" w:rsidRDefault="00115A70">
      <w:pPr>
        <w:pStyle w:val="HMSpisok120"/>
        <w:numPr>
          <w:ilvl w:val="0"/>
          <w:numId w:val="13"/>
        </w:numPr>
      </w:pPr>
      <w:r>
        <w:rPr>
          <w:rStyle w:val="HMSpisok12"/>
          <w:b/>
        </w:rPr>
        <w:t>Отказать</w:t>
      </w:r>
      <w:r>
        <w:rPr>
          <w:rStyle w:val="HMSpisok12"/>
        </w:rPr>
        <w:t xml:space="preserve"> – при выполнении действия ЭД «Потребность» переходит на статус «</w:t>
      </w:r>
      <w:r>
        <w:rPr>
          <w:rStyle w:val="HMSpisok12"/>
          <w:i/>
        </w:rPr>
        <w:t>Отказан РБС»</w:t>
      </w:r>
      <w:r>
        <w:rPr>
          <w:rStyle w:val="HMSpisok12"/>
        </w:rPr>
        <w:t>.</w:t>
      </w:r>
    </w:p>
    <w:p w:rsidR="0042633F" w:rsidRDefault="00115A70">
      <w:pPr>
        <w:pStyle w:val="HMComment0"/>
      </w:pPr>
      <w:r>
        <w:rPr>
          <w:rStyle w:val="HMComment"/>
        </w:rPr>
        <w:t xml:space="preserve">Карточки закупки, включенные в консолидированную закупку, обрабатываются до статуса </w:t>
      </w:r>
      <w:r>
        <w:rPr>
          <w:rStyle w:val="HMComment"/>
          <w:i/>
        </w:rPr>
        <w:t>«</w:t>
      </w:r>
      <w:proofErr w:type="gramStart"/>
      <w:r>
        <w:rPr>
          <w:rStyle w:val="HMComment"/>
          <w:i/>
        </w:rPr>
        <w:t>Принят</w:t>
      </w:r>
      <w:proofErr w:type="gramEnd"/>
      <w:r>
        <w:rPr>
          <w:rStyle w:val="HMComment"/>
          <w:i/>
        </w:rPr>
        <w:t xml:space="preserve"> организатором»</w:t>
      </w:r>
      <w:r>
        <w:rPr>
          <w:rStyle w:val="HMComment"/>
        </w:rPr>
        <w:t xml:space="preserve">. После этого координатор выполняет в ЭД «Консолидированная закупка» на статусе </w:t>
      </w:r>
      <w:r>
        <w:rPr>
          <w:rStyle w:val="HMComment"/>
          <w:i/>
        </w:rPr>
        <w:t>«Прием заявок»</w:t>
      </w:r>
      <w:r>
        <w:rPr>
          <w:rStyle w:val="HMComment"/>
        </w:rPr>
        <w:t xml:space="preserve">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З</w:t>
      </w:r>
      <w:proofErr w:type="gramEnd"/>
      <w:r>
        <w:rPr>
          <w:rStyle w:val="HMComment"/>
          <w:b/>
        </w:rPr>
        <w:t>авершить прием заявок</w:t>
      </w:r>
      <w:r>
        <w:rPr>
          <w:rStyle w:val="HMComment"/>
        </w:rPr>
        <w:t xml:space="preserve">. В результате ЭД «Консолидированная закупка» переходит на статус </w:t>
      </w:r>
      <w:r>
        <w:rPr>
          <w:rStyle w:val="HMComment"/>
          <w:i/>
        </w:rPr>
        <w:t>«Сформирована»</w:t>
      </w:r>
      <w:r>
        <w:rPr>
          <w:rStyle w:val="HMComment"/>
        </w:rPr>
        <w:t>. При необходимости пользователь выполняет действие</w:t>
      </w:r>
      <w:proofErr w:type="gramStart"/>
      <w:r>
        <w:rPr>
          <w:rStyle w:val="HMComment"/>
        </w:rPr>
        <w:t> </w:t>
      </w:r>
      <w:r>
        <w:rPr>
          <w:rStyle w:val="HMComment"/>
          <w:b/>
        </w:rPr>
        <w:t>О</w:t>
      </w:r>
      <w:proofErr w:type="gramEnd"/>
      <w:r>
        <w:rPr>
          <w:rStyle w:val="HMComment"/>
          <w:b/>
        </w:rPr>
        <w:t>тменить закупку</w:t>
      </w:r>
      <w:r>
        <w:rPr>
          <w:rStyle w:val="HMComment"/>
        </w:rPr>
        <w:t xml:space="preserve">. В результате ЭД «Консолидированная закупка» переходит на статус </w:t>
      </w:r>
      <w:r>
        <w:rPr>
          <w:rStyle w:val="HMComment"/>
          <w:i/>
        </w:rPr>
        <w:t>«Закупка отменена»</w:t>
      </w:r>
      <w:r>
        <w:rPr>
          <w:rStyle w:val="HMComment"/>
        </w:rPr>
        <w:t>.</w:t>
      </w:r>
    </w:p>
    <w:p w:rsidR="0042633F" w:rsidRDefault="00115A70">
      <w:pPr>
        <w:pStyle w:val="HMComment0"/>
      </w:pPr>
      <w:r>
        <w:rPr>
          <w:rStyle w:val="HMComment"/>
        </w:rPr>
        <w:t xml:space="preserve">На статусе </w:t>
      </w:r>
      <w:r>
        <w:rPr>
          <w:rStyle w:val="HMComment"/>
          <w:i/>
        </w:rPr>
        <w:t xml:space="preserve">«Закупка отменена» </w:t>
      </w:r>
      <w:r>
        <w:rPr>
          <w:rStyle w:val="HMComment"/>
        </w:rPr>
        <w:t>для ЭД «Консолидированная закупка» доступно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В</w:t>
      </w:r>
      <w:proofErr w:type="gramEnd"/>
      <w:r>
        <w:rPr>
          <w:rStyle w:val="HMComment"/>
          <w:b/>
        </w:rPr>
        <w:t>ернуть в работу</w:t>
      </w:r>
      <w:r>
        <w:rPr>
          <w:rStyle w:val="HMComment"/>
        </w:rPr>
        <w:t xml:space="preserve">. При выполнении действия документ переходит на статус </w:t>
      </w:r>
      <w:r>
        <w:rPr>
          <w:rStyle w:val="HMComment"/>
          <w:i/>
        </w:rPr>
        <w:t>«Черновик»</w:t>
      </w:r>
      <w:r>
        <w:rPr>
          <w:rStyle w:val="HMComment"/>
        </w:rPr>
        <w:t>.</w:t>
      </w:r>
    </w:p>
    <w:p w:rsidR="0042633F" w:rsidRDefault="00115A70">
      <w:pPr>
        <w:pStyle w:val="HMComment0"/>
      </w:pPr>
      <w:r>
        <w:rPr>
          <w:rStyle w:val="HMComment"/>
        </w:rPr>
        <w:t xml:space="preserve">На статусе </w:t>
      </w:r>
      <w:r>
        <w:rPr>
          <w:rStyle w:val="HMComment"/>
          <w:i/>
        </w:rPr>
        <w:t xml:space="preserve">«Отказан РБС» </w:t>
      </w:r>
      <w:r>
        <w:rPr>
          <w:rStyle w:val="HMComment"/>
        </w:rPr>
        <w:t>для ЭД «Консолидированная закупка» доступно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О</w:t>
      </w:r>
      <w:proofErr w:type="gramEnd"/>
      <w:r>
        <w:rPr>
          <w:rStyle w:val="HMComment"/>
          <w:b/>
        </w:rPr>
        <w:t>тменить отказ</w:t>
      </w:r>
      <w:r>
        <w:rPr>
          <w:rStyle w:val="HMComment"/>
        </w:rPr>
        <w:t xml:space="preserve">. При выполнении действия документ переходит на статус </w:t>
      </w:r>
      <w:r>
        <w:rPr>
          <w:rStyle w:val="HMComment"/>
          <w:i/>
        </w:rPr>
        <w:t>«Черновик»</w:t>
      </w:r>
      <w:r>
        <w:rPr>
          <w:rStyle w:val="HMComment"/>
        </w:rPr>
        <w:t>.</w:t>
      </w:r>
    </w:p>
    <w:p w:rsidR="0042633F" w:rsidRDefault="00115A70">
      <w:pPr>
        <w:pStyle w:val="HMComment0"/>
      </w:pPr>
      <w:r>
        <w:rPr>
          <w:rStyle w:val="HMComment"/>
        </w:rPr>
        <w:t xml:space="preserve">На статусе </w:t>
      </w:r>
      <w:r>
        <w:rPr>
          <w:rStyle w:val="HMComment"/>
          <w:i/>
        </w:rPr>
        <w:t xml:space="preserve">«Отказан» </w:t>
      </w:r>
      <w:r>
        <w:rPr>
          <w:rStyle w:val="HMComment"/>
        </w:rPr>
        <w:t>для ЭД «Консолидированная закупка» доступно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О</w:t>
      </w:r>
      <w:proofErr w:type="gramEnd"/>
      <w:r>
        <w:rPr>
          <w:rStyle w:val="HMComment"/>
          <w:b/>
        </w:rPr>
        <w:t>тменить отказ</w:t>
      </w:r>
      <w:r>
        <w:rPr>
          <w:rStyle w:val="HMComment"/>
        </w:rPr>
        <w:t xml:space="preserve">. При выполнении действия документ переходит на статус </w:t>
      </w:r>
      <w:r>
        <w:rPr>
          <w:rStyle w:val="HMComment"/>
          <w:i/>
        </w:rPr>
        <w:t>«Черновик»</w:t>
      </w:r>
      <w:r>
        <w:rPr>
          <w:rStyle w:val="HMComment"/>
        </w:rPr>
        <w:t>.</w:t>
      </w:r>
    </w:p>
    <w:p w:rsidR="0042633F" w:rsidRDefault="00115A70">
      <w:pPr>
        <w:pStyle w:val="HMComment0"/>
      </w:pPr>
      <w:r>
        <w:rPr>
          <w:rStyle w:val="HMComment"/>
        </w:rPr>
        <w:t xml:space="preserve">На статусе </w:t>
      </w:r>
      <w:r>
        <w:rPr>
          <w:rStyle w:val="HMComment"/>
          <w:i/>
        </w:rPr>
        <w:t>«Сформирована»</w:t>
      </w:r>
      <w:r>
        <w:rPr>
          <w:rStyle w:val="HMComment"/>
        </w:rPr>
        <w:t xml:space="preserve"> выполняется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С</w:t>
      </w:r>
      <w:proofErr w:type="gramEnd"/>
      <w:r>
        <w:rPr>
          <w:rStyle w:val="HMComment"/>
          <w:b/>
        </w:rPr>
        <w:t>формировать карточку закупки</w:t>
      </w:r>
      <w:r>
        <w:rPr>
          <w:rStyle w:val="HMComment"/>
        </w:rPr>
        <w:t xml:space="preserve">. При выполнении действия формируется сводный ЭД «Карточка закупки» с признаком </w:t>
      </w:r>
      <w:r>
        <w:rPr>
          <w:rStyle w:val="HMComment"/>
          <w:b/>
        </w:rPr>
        <w:t>Совместная закупка</w:t>
      </w:r>
      <w:r>
        <w:rPr>
          <w:rStyle w:val="HMComment"/>
        </w:rPr>
        <w:t xml:space="preserve">. В сводную карточку закупки переносятся данные </w:t>
      </w:r>
      <w:proofErr w:type="gramStart"/>
      <w:r>
        <w:rPr>
          <w:rStyle w:val="HMComment"/>
        </w:rPr>
        <w:t>из</w:t>
      </w:r>
      <w:proofErr w:type="gramEnd"/>
      <w:r>
        <w:rPr>
          <w:rStyle w:val="HMComment"/>
        </w:rPr>
        <w:t xml:space="preserve"> ЭД «Консолидированная закупка». Список </w:t>
      </w:r>
      <w:r>
        <w:rPr>
          <w:rStyle w:val="HMComment"/>
          <w:i/>
        </w:rPr>
        <w:t>Сведения по заказчику</w:t>
      </w:r>
      <w:r>
        <w:rPr>
          <w:rStyle w:val="HMComment"/>
        </w:rPr>
        <w:t xml:space="preserve"> сводной карточки закупки формируется на основе включенных карточек закупки. Также на статусе </w:t>
      </w:r>
      <w:r>
        <w:rPr>
          <w:rStyle w:val="HMComment"/>
          <w:i/>
        </w:rPr>
        <w:t>«Сформирована»</w:t>
      </w:r>
      <w:r>
        <w:rPr>
          <w:rStyle w:val="HMComment"/>
        </w:rPr>
        <w:t xml:space="preserve"> доступно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В</w:t>
      </w:r>
      <w:proofErr w:type="gramEnd"/>
      <w:r>
        <w:rPr>
          <w:rStyle w:val="HMComment"/>
          <w:b/>
        </w:rPr>
        <w:t>ернуть</w:t>
      </w:r>
      <w:r>
        <w:rPr>
          <w:rStyle w:val="HMComment"/>
        </w:rPr>
        <w:t xml:space="preserve">. При его выполнении ЭД «Консолидированная закупка» переходит на статус </w:t>
      </w:r>
      <w:r>
        <w:rPr>
          <w:rStyle w:val="HMComment"/>
          <w:i/>
        </w:rPr>
        <w:t>«Прием заявок»</w:t>
      </w:r>
      <w:r>
        <w:rPr>
          <w:rStyle w:val="HMComment"/>
        </w:rPr>
        <w:t>.</w:t>
      </w:r>
    </w:p>
    <w:p w:rsidR="00284611" w:rsidRDefault="00284611" w:rsidP="00115A70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sectPr w:rsidR="00284611" w:rsidSect="00AD6B33">
      <w:headerReference w:type="default" r:id="rId21"/>
      <w:footerReference w:type="default" r:id="rId22"/>
      <w:headerReference w:type="first" r:id="rId23"/>
      <w:pgSz w:w="11906" w:h="16838"/>
      <w:pgMar w:top="1701" w:right="851" w:bottom="2835" w:left="1418" w:header="397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080" w:rsidRDefault="00635080" w:rsidP="005B31B0">
      <w:r>
        <w:separator/>
      </w:r>
    </w:p>
  </w:endnote>
  <w:endnote w:type="continuationSeparator" w:id="0">
    <w:p w:rsidR="00635080" w:rsidRDefault="00635080" w:rsidP="005B3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aettenschweiler">
    <w:altName w:val="Impact"/>
    <w:panose1 w:val="020B070604090206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Pr="00CF0CE9" w:rsidRDefault="00E373C8" w:rsidP="0086264F">
    <w:pPr>
      <w:pStyle w:val="ac"/>
      <w:tabs>
        <w:tab w:val="clear" w:pos="8505"/>
        <w:tab w:val="right" w:pos="4962"/>
        <w:tab w:val="left" w:pos="9923"/>
      </w:tabs>
      <w:ind w:right="-286"/>
      <w:jc w:val="right"/>
      <w:rPr>
        <w:color w:val="auto"/>
        <w:sz w:val="22"/>
        <w:szCs w:val="22"/>
      </w:rPr>
    </w:pPr>
    <w:r w:rsidRPr="00CF0CE9">
      <w:rPr>
        <w:color w:val="auto"/>
        <w:sz w:val="22"/>
        <w:szCs w:val="22"/>
      </w:rPr>
      <w:fldChar w:fldCharType="begin"/>
    </w:r>
    <w:r w:rsidRPr="00CF0CE9">
      <w:rPr>
        <w:color w:val="auto"/>
        <w:sz w:val="22"/>
        <w:szCs w:val="22"/>
      </w:rPr>
      <w:instrText xml:space="preserve"> PAGE   \* MERGEFORMAT </w:instrText>
    </w:r>
    <w:r w:rsidRPr="00CF0CE9">
      <w:rPr>
        <w:color w:val="auto"/>
        <w:sz w:val="22"/>
        <w:szCs w:val="22"/>
      </w:rPr>
      <w:fldChar w:fldCharType="separate"/>
    </w:r>
    <w:r w:rsidR="00ED0197">
      <w:rPr>
        <w:noProof/>
        <w:color w:val="auto"/>
        <w:sz w:val="22"/>
        <w:szCs w:val="22"/>
      </w:rPr>
      <w:t>2</w:t>
    </w:r>
    <w:r w:rsidRPr="00CF0CE9">
      <w:rPr>
        <w:noProof/>
        <w:color w:val="auto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8057259"/>
      <w:docPartObj>
        <w:docPartGallery w:val="Page Numbers (Bottom of Page)"/>
        <w:docPartUnique/>
      </w:docPartObj>
    </w:sdtPr>
    <w:sdtContent>
      <w:p w:rsidR="004313F9" w:rsidRDefault="004313F9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0197">
          <w:rPr>
            <w:noProof/>
          </w:rPr>
          <w:t>15</w:t>
        </w:r>
        <w:r>
          <w:fldChar w:fldCharType="end"/>
        </w:r>
      </w:p>
    </w:sdtContent>
  </w:sdt>
  <w:p w:rsidR="00737953" w:rsidRDefault="00737953" w:rsidP="00B11155">
    <w:pPr>
      <w:pStyle w:val="ac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080" w:rsidRDefault="00635080" w:rsidP="005B31B0">
      <w:r>
        <w:separator/>
      </w:r>
    </w:p>
  </w:footnote>
  <w:footnote w:type="continuationSeparator" w:id="0">
    <w:p w:rsidR="00635080" w:rsidRDefault="00635080" w:rsidP="005B31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155" w:rsidRPr="00E9611E" w:rsidRDefault="00B11155" w:rsidP="00E9611E">
    <w:pPr>
      <w:pStyle w:val="af1"/>
      <w:tabs>
        <w:tab w:val="right" w:pos="9720"/>
      </w:tabs>
      <w:spacing w:after="60"/>
      <w:ind w:left="-360" w:right="-360"/>
      <w:rPr>
        <w:rFonts w:ascii="Haettenschweiler" w:hAnsi="Haettenschweiler"/>
        <w:color w:val="008000"/>
        <w:sz w:val="4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149" w:rsidRPr="008270B2" w:rsidRDefault="00756149" w:rsidP="00756149">
    <w:pPr>
      <w:rPr>
        <w:b/>
      </w:rPr>
    </w:pPr>
  </w:p>
  <w:p w:rsidR="0088374F" w:rsidRDefault="0088374F" w:rsidP="00284611">
    <w:pPr>
      <w:pStyle w:val="Title5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61B" w:rsidRPr="00A57976" w:rsidRDefault="0088374F" w:rsidP="00A57976">
    <w:pPr>
      <w:pStyle w:val="af1"/>
    </w:pPr>
    <w:r>
      <w:rPr>
        <w:noProof/>
        <w:lang w:eastAsia="ru-RU"/>
      </w:rPr>
      <w:drawing>
        <wp:anchor distT="0" distB="0" distL="114300" distR="114300" simplePos="0" relativeHeight="251672576" behindDoc="1" locked="0" layoutInCell="1" allowOverlap="1" wp14:anchorId="5BA6947B" wp14:editId="209B1F8F">
          <wp:simplePos x="0" y="0"/>
          <wp:positionH relativeFrom="column">
            <wp:posOffset>-1081034</wp:posOffset>
          </wp:positionH>
          <wp:positionV relativeFrom="paragraph">
            <wp:posOffset>-477784</wp:posOffset>
          </wp:positionV>
          <wp:extent cx="7613233" cy="10795379"/>
          <wp:effectExtent l="0" t="0" r="6985" b="6350"/>
          <wp:wrapNone/>
          <wp:docPr id="12" name="Рисунок 12" descr="List_4 - Arial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st_4 - Arial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233" cy="10795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7008D"/>
    <w:multiLevelType w:val="singleLevel"/>
    <w:tmpl w:val="A0F695DE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1">
    <w:nsid w:val="1F215BDC"/>
    <w:multiLevelType w:val="singleLevel"/>
    <w:tmpl w:val="A4F4998C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2"/>
      </w:rPr>
    </w:lvl>
  </w:abstractNum>
  <w:abstractNum w:abstractNumId="2">
    <w:nsid w:val="350D6811"/>
    <w:multiLevelType w:val="multilevel"/>
    <w:tmpl w:val="2BBE7604"/>
    <w:lvl w:ilvl="0">
      <w:start w:val="1"/>
      <w:numFmt w:val="decimal"/>
      <w:pStyle w:val="1"/>
      <w:lvlText w:val="%1"/>
      <w:lvlJc w:val="left"/>
      <w:pPr>
        <w:ind w:left="2345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36"/>
        <w:szCs w:val="3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"/>
      <w:lvlJc w:val="left"/>
      <w:pPr>
        <w:ind w:left="3553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2849" w:hanging="86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lvlText w:val="%1.%2.%3.%4.%5"/>
      <w:lvlJc w:val="left"/>
      <w:pPr>
        <w:ind w:left="2993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3137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3281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3425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3569" w:hanging="1584"/>
      </w:pPr>
      <w:rPr>
        <w:rFonts w:hint="default"/>
      </w:rPr>
    </w:lvl>
  </w:abstractNum>
  <w:abstractNum w:abstractNumId="3">
    <w:nsid w:val="45807A9A"/>
    <w:multiLevelType w:val="singleLevel"/>
    <w:tmpl w:val="8C74A0DA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3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proofState w:spelling="clean" w:grammar="clean"/>
  <w:defaultTabStop w:val="709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35B"/>
    <w:rsid w:val="00000377"/>
    <w:rsid w:val="00055770"/>
    <w:rsid w:val="00060376"/>
    <w:rsid w:val="000664B6"/>
    <w:rsid w:val="00082E13"/>
    <w:rsid w:val="00091E0B"/>
    <w:rsid w:val="00096E1F"/>
    <w:rsid w:val="000972AE"/>
    <w:rsid w:val="000A1140"/>
    <w:rsid w:val="000D4FB7"/>
    <w:rsid w:val="000E1A26"/>
    <w:rsid w:val="000E2AA3"/>
    <w:rsid w:val="00115A70"/>
    <w:rsid w:val="00133AEA"/>
    <w:rsid w:val="001635C0"/>
    <w:rsid w:val="00163E8D"/>
    <w:rsid w:val="0017498B"/>
    <w:rsid w:val="001755C6"/>
    <w:rsid w:val="00186924"/>
    <w:rsid w:val="001A1D88"/>
    <w:rsid w:val="00204D1F"/>
    <w:rsid w:val="002055AE"/>
    <w:rsid w:val="0021050F"/>
    <w:rsid w:val="0022715F"/>
    <w:rsid w:val="00237962"/>
    <w:rsid w:val="00243F01"/>
    <w:rsid w:val="00271F1E"/>
    <w:rsid w:val="0028035B"/>
    <w:rsid w:val="00284611"/>
    <w:rsid w:val="00290594"/>
    <w:rsid w:val="002B49C4"/>
    <w:rsid w:val="002E5CC5"/>
    <w:rsid w:val="00322E2D"/>
    <w:rsid w:val="00334485"/>
    <w:rsid w:val="00335D1E"/>
    <w:rsid w:val="00351BEE"/>
    <w:rsid w:val="00383440"/>
    <w:rsid w:val="003E1F9C"/>
    <w:rsid w:val="00404C30"/>
    <w:rsid w:val="00406DEE"/>
    <w:rsid w:val="0042633F"/>
    <w:rsid w:val="004304AB"/>
    <w:rsid w:val="004308EE"/>
    <w:rsid w:val="004313F9"/>
    <w:rsid w:val="00447028"/>
    <w:rsid w:val="00471816"/>
    <w:rsid w:val="004A03C9"/>
    <w:rsid w:val="004B0960"/>
    <w:rsid w:val="004B65EF"/>
    <w:rsid w:val="004F5C73"/>
    <w:rsid w:val="004F6FDA"/>
    <w:rsid w:val="00500526"/>
    <w:rsid w:val="005011B8"/>
    <w:rsid w:val="00542928"/>
    <w:rsid w:val="00561FA5"/>
    <w:rsid w:val="0059683E"/>
    <w:rsid w:val="005B31B0"/>
    <w:rsid w:val="005B5A9F"/>
    <w:rsid w:val="00600B5D"/>
    <w:rsid w:val="006027AB"/>
    <w:rsid w:val="00611DA9"/>
    <w:rsid w:val="006135D9"/>
    <w:rsid w:val="006333A8"/>
    <w:rsid w:val="00635080"/>
    <w:rsid w:val="00663C78"/>
    <w:rsid w:val="00664043"/>
    <w:rsid w:val="00667AB0"/>
    <w:rsid w:val="00670227"/>
    <w:rsid w:val="00676013"/>
    <w:rsid w:val="00694C2C"/>
    <w:rsid w:val="006B3D07"/>
    <w:rsid w:val="006D485A"/>
    <w:rsid w:val="006F2CE9"/>
    <w:rsid w:val="006F7055"/>
    <w:rsid w:val="007141FB"/>
    <w:rsid w:val="00720C2B"/>
    <w:rsid w:val="00737953"/>
    <w:rsid w:val="00756149"/>
    <w:rsid w:val="00781D1D"/>
    <w:rsid w:val="00783A51"/>
    <w:rsid w:val="00790A79"/>
    <w:rsid w:val="007A66A0"/>
    <w:rsid w:val="007C1C4B"/>
    <w:rsid w:val="007D02DC"/>
    <w:rsid w:val="007F06C0"/>
    <w:rsid w:val="007F216C"/>
    <w:rsid w:val="007F4D3E"/>
    <w:rsid w:val="007F5538"/>
    <w:rsid w:val="00821635"/>
    <w:rsid w:val="0084042A"/>
    <w:rsid w:val="0086264F"/>
    <w:rsid w:val="0088374F"/>
    <w:rsid w:val="00885C19"/>
    <w:rsid w:val="008A76CA"/>
    <w:rsid w:val="008B5EF1"/>
    <w:rsid w:val="008B75FD"/>
    <w:rsid w:val="008E0F5C"/>
    <w:rsid w:val="008E46DD"/>
    <w:rsid w:val="00934D97"/>
    <w:rsid w:val="00942CAA"/>
    <w:rsid w:val="00964B60"/>
    <w:rsid w:val="00973CCD"/>
    <w:rsid w:val="00995A0F"/>
    <w:rsid w:val="00995E28"/>
    <w:rsid w:val="009A1463"/>
    <w:rsid w:val="009D50E6"/>
    <w:rsid w:val="009D62FE"/>
    <w:rsid w:val="009F13DE"/>
    <w:rsid w:val="00A05F2A"/>
    <w:rsid w:val="00A06D63"/>
    <w:rsid w:val="00A24947"/>
    <w:rsid w:val="00A30199"/>
    <w:rsid w:val="00A420D1"/>
    <w:rsid w:val="00A4329D"/>
    <w:rsid w:val="00A57976"/>
    <w:rsid w:val="00AD6B33"/>
    <w:rsid w:val="00B11155"/>
    <w:rsid w:val="00B30426"/>
    <w:rsid w:val="00B35B54"/>
    <w:rsid w:val="00B56848"/>
    <w:rsid w:val="00B704AD"/>
    <w:rsid w:val="00B7353A"/>
    <w:rsid w:val="00B754C0"/>
    <w:rsid w:val="00B85238"/>
    <w:rsid w:val="00BA51B3"/>
    <w:rsid w:val="00BD0B0B"/>
    <w:rsid w:val="00BD4B84"/>
    <w:rsid w:val="00C005B5"/>
    <w:rsid w:val="00C02233"/>
    <w:rsid w:val="00C32E3F"/>
    <w:rsid w:val="00C4469E"/>
    <w:rsid w:val="00C45FC3"/>
    <w:rsid w:val="00C46B26"/>
    <w:rsid w:val="00C62BBA"/>
    <w:rsid w:val="00C673FA"/>
    <w:rsid w:val="00C84115"/>
    <w:rsid w:val="00C90D27"/>
    <w:rsid w:val="00CA1DFA"/>
    <w:rsid w:val="00CA5B48"/>
    <w:rsid w:val="00CD6A90"/>
    <w:rsid w:val="00CF0CE9"/>
    <w:rsid w:val="00D05AF7"/>
    <w:rsid w:val="00D2353B"/>
    <w:rsid w:val="00D658A2"/>
    <w:rsid w:val="00D77E0E"/>
    <w:rsid w:val="00DE1DC7"/>
    <w:rsid w:val="00DE761B"/>
    <w:rsid w:val="00E01001"/>
    <w:rsid w:val="00E139DE"/>
    <w:rsid w:val="00E36B60"/>
    <w:rsid w:val="00E373C8"/>
    <w:rsid w:val="00E44C64"/>
    <w:rsid w:val="00E7289A"/>
    <w:rsid w:val="00EB1AF0"/>
    <w:rsid w:val="00ED0197"/>
    <w:rsid w:val="00ED5CC6"/>
    <w:rsid w:val="00EE6BBF"/>
    <w:rsid w:val="00EE7486"/>
    <w:rsid w:val="00F25531"/>
    <w:rsid w:val="00F25FDE"/>
    <w:rsid w:val="00F42ECE"/>
    <w:rsid w:val="00F6349E"/>
    <w:rsid w:val="00F96288"/>
    <w:rsid w:val="00FA728F"/>
    <w:rsid w:val="00FB4F86"/>
    <w:rsid w:val="00FC1936"/>
    <w:rsid w:val="00FC50BE"/>
    <w:rsid w:val="00FC610B"/>
    <w:rsid w:val="00FD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035B"/>
  </w:style>
  <w:style w:type="paragraph" w:styleId="1">
    <w:name w:val="heading 1"/>
    <w:next w:val="a"/>
    <w:link w:val="10"/>
    <w:autoRedefine/>
    <w:uiPriority w:val="9"/>
    <w:qFormat/>
    <w:rsid w:val="00885C19"/>
    <w:pPr>
      <w:keepNext/>
      <w:pageBreakBefore/>
      <w:numPr>
        <w:numId w:val="10"/>
      </w:numPr>
      <w:tabs>
        <w:tab w:val="left" w:pos="567"/>
        <w:tab w:val="left" w:pos="10490"/>
      </w:tabs>
      <w:spacing w:before="500" w:after="600" w:line="360" w:lineRule="auto"/>
      <w:ind w:left="567" w:hanging="567"/>
      <w:outlineLvl w:val="0"/>
    </w:pPr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paragraph" w:styleId="2">
    <w:name w:val="heading 2"/>
    <w:next w:val="a"/>
    <w:link w:val="20"/>
    <w:autoRedefine/>
    <w:uiPriority w:val="9"/>
    <w:unhideWhenUsed/>
    <w:qFormat/>
    <w:rsid w:val="00934D97"/>
    <w:pPr>
      <w:keepNext/>
      <w:numPr>
        <w:ilvl w:val="1"/>
        <w:numId w:val="10"/>
      </w:numPr>
      <w:tabs>
        <w:tab w:val="left" w:pos="851"/>
      </w:tabs>
      <w:spacing w:before="300" w:after="360" w:line="480" w:lineRule="auto"/>
      <w:ind w:left="862" w:hanging="578"/>
      <w:jc w:val="both"/>
      <w:outlineLvl w:val="1"/>
    </w:pPr>
    <w:rPr>
      <w:rFonts w:ascii="Arial" w:eastAsia="Calibri" w:hAnsi="Arial" w:cstheme="majorBidi"/>
      <w:b/>
      <w:color w:val="002060"/>
      <w:sz w:val="28"/>
      <w:szCs w:val="28"/>
    </w:rPr>
  </w:style>
  <w:style w:type="paragraph" w:styleId="3">
    <w:name w:val="heading 3"/>
    <w:next w:val="a"/>
    <w:link w:val="30"/>
    <w:autoRedefine/>
    <w:uiPriority w:val="9"/>
    <w:unhideWhenUsed/>
    <w:qFormat/>
    <w:rsid w:val="00B754C0"/>
    <w:pPr>
      <w:keepNext/>
      <w:numPr>
        <w:ilvl w:val="2"/>
        <w:numId w:val="10"/>
      </w:numPr>
      <w:tabs>
        <w:tab w:val="left" w:pos="1531"/>
      </w:tabs>
      <w:spacing w:before="420" w:after="280"/>
      <w:ind w:left="1531" w:hanging="964"/>
      <w:jc w:val="both"/>
      <w:outlineLvl w:val="2"/>
    </w:pPr>
    <w:rPr>
      <w:rFonts w:ascii="Arial" w:eastAsia="Calibri" w:hAnsi="Arial" w:cstheme="majorBidi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B754C0"/>
    <w:pPr>
      <w:keepNext/>
      <w:numPr>
        <w:ilvl w:val="3"/>
        <w:numId w:val="10"/>
      </w:numPr>
      <w:tabs>
        <w:tab w:val="left" w:pos="1985"/>
      </w:tabs>
      <w:spacing w:before="220" w:after="140"/>
      <w:ind w:left="1985" w:hanging="1134"/>
      <w:jc w:val="both"/>
      <w:outlineLvl w:val="3"/>
    </w:pPr>
    <w:rPr>
      <w:rFonts w:ascii="Arial" w:eastAsia="Calibri" w:hAnsi="Arial" w:cstheme="majorBidi"/>
      <w:b/>
      <w:color w:val="002060"/>
      <w:sz w:val="24"/>
      <w:szCs w:val="28"/>
    </w:rPr>
  </w:style>
  <w:style w:type="paragraph" w:styleId="5">
    <w:name w:val="heading 5"/>
    <w:next w:val="a"/>
    <w:link w:val="50"/>
    <w:autoRedefine/>
    <w:uiPriority w:val="9"/>
    <w:unhideWhenUsed/>
    <w:qFormat/>
    <w:rsid w:val="00B754C0"/>
    <w:pPr>
      <w:keepNext/>
      <w:numPr>
        <w:ilvl w:val="4"/>
        <w:numId w:val="10"/>
      </w:numPr>
      <w:tabs>
        <w:tab w:val="left" w:pos="2552"/>
      </w:tabs>
      <w:spacing w:before="200" w:after="60"/>
      <w:ind w:left="2552" w:hanging="1418"/>
      <w:outlineLvl w:val="4"/>
    </w:pPr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B754C0"/>
    <w:pPr>
      <w:keepNext/>
      <w:numPr>
        <w:ilvl w:val="5"/>
        <w:numId w:val="10"/>
      </w:numPr>
      <w:tabs>
        <w:tab w:val="left" w:pos="3119"/>
      </w:tabs>
      <w:spacing w:before="200" w:after="60"/>
      <w:ind w:left="3119" w:hanging="1701"/>
      <w:jc w:val="both"/>
      <w:outlineLvl w:val="5"/>
    </w:pPr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35B"/>
    <w:pPr>
      <w:numPr>
        <w:ilvl w:val="6"/>
        <w:numId w:val="10"/>
      </w:numPr>
      <w:spacing w:before="240" w:after="60" w:line="360" w:lineRule="auto"/>
      <w:jc w:val="both"/>
      <w:outlineLvl w:val="6"/>
    </w:pPr>
    <w:rPr>
      <w:rFonts w:eastAsiaTheme="majorEastAsia" w:cstheme="majorBidi"/>
      <w:sz w:val="28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35B"/>
    <w:pPr>
      <w:numPr>
        <w:ilvl w:val="7"/>
        <w:numId w:val="10"/>
      </w:numPr>
      <w:spacing w:before="240" w:after="60" w:line="360" w:lineRule="auto"/>
      <w:jc w:val="both"/>
      <w:outlineLvl w:val="7"/>
    </w:pPr>
    <w:rPr>
      <w:rFonts w:eastAsiaTheme="majorEastAsia" w:cstheme="majorBidi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35B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85C19"/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character" w:customStyle="1" w:styleId="20">
    <w:name w:val="Заголовок 2 Знак"/>
    <w:link w:val="2"/>
    <w:uiPriority w:val="9"/>
    <w:rsid w:val="00934D97"/>
    <w:rPr>
      <w:rFonts w:ascii="Arial" w:eastAsia="Calibri" w:hAnsi="Arial" w:cstheme="majorBidi"/>
      <w:b/>
      <w:color w:val="002060"/>
      <w:sz w:val="28"/>
      <w:szCs w:val="28"/>
    </w:rPr>
  </w:style>
  <w:style w:type="character" w:customStyle="1" w:styleId="30">
    <w:name w:val="Заголовок 3 Знак"/>
    <w:link w:val="3"/>
    <w:uiPriority w:val="9"/>
    <w:rsid w:val="00B754C0"/>
    <w:rPr>
      <w:rFonts w:ascii="Arial" w:eastAsia="Calibri" w:hAnsi="Arial" w:cstheme="majorBidi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B754C0"/>
    <w:rPr>
      <w:rFonts w:ascii="Arial" w:eastAsia="Calibri" w:hAnsi="Arial" w:cstheme="majorBidi"/>
      <w:b/>
      <w:color w:val="002060"/>
      <w:sz w:val="24"/>
      <w:szCs w:val="28"/>
    </w:rPr>
  </w:style>
  <w:style w:type="character" w:customStyle="1" w:styleId="50">
    <w:name w:val="Заголовок 5 Знак"/>
    <w:link w:val="5"/>
    <w:uiPriority w:val="9"/>
    <w:rsid w:val="00B754C0"/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B754C0"/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character" w:customStyle="1" w:styleId="70">
    <w:name w:val="Заголовок 7 Знак"/>
    <w:link w:val="7"/>
    <w:uiPriority w:val="9"/>
    <w:semiHidden/>
    <w:rsid w:val="0028035B"/>
    <w:rPr>
      <w:rFonts w:eastAsiaTheme="majorEastAsia" w:cstheme="majorBidi"/>
      <w:sz w:val="28"/>
      <w:szCs w:val="24"/>
    </w:rPr>
  </w:style>
  <w:style w:type="character" w:customStyle="1" w:styleId="80">
    <w:name w:val="Заголовок 8 Знак"/>
    <w:link w:val="8"/>
    <w:uiPriority w:val="9"/>
    <w:semiHidden/>
    <w:rsid w:val="0028035B"/>
    <w:rPr>
      <w:rFonts w:eastAsiaTheme="majorEastAsia" w:cstheme="majorBidi"/>
      <w:i/>
      <w:iCs/>
      <w:sz w:val="28"/>
      <w:szCs w:val="24"/>
    </w:rPr>
  </w:style>
  <w:style w:type="paragraph" w:customStyle="1" w:styleId="Comment">
    <w:name w:val="Comment (Обычный)"/>
    <w:link w:val="Comment0"/>
    <w:qFormat/>
    <w:rsid w:val="0028035B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</w:rPr>
  </w:style>
  <w:style w:type="character" w:customStyle="1" w:styleId="Comment0">
    <w:name w:val="Comment (Обычный) Знак"/>
    <w:link w:val="Comment"/>
    <w:rsid w:val="0028035B"/>
    <w:rPr>
      <w:rFonts w:ascii="Arial" w:eastAsia="Calibri" w:hAnsi="Arial"/>
      <w:sz w:val="22"/>
      <w:szCs w:val="24"/>
    </w:rPr>
  </w:style>
  <w:style w:type="paragraph" w:customStyle="1" w:styleId="Title1">
    <w:name w:val="Title_1"/>
    <w:link w:val="Title10"/>
    <w:qFormat/>
    <w:rsid w:val="00FC1936"/>
    <w:pPr>
      <w:framePr w:w="2835" w:h="284" w:wrap="around" w:vAnchor="page" w:hAnchor="text" w:y="2836"/>
    </w:pPr>
    <w:rPr>
      <w:rFonts w:ascii="Arial" w:eastAsia="Calibri" w:hAnsi="Arial"/>
      <w:b/>
      <w:color w:val="002060"/>
      <w:sz w:val="24"/>
      <w:szCs w:val="28"/>
    </w:rPr>
  </w:style>
  <w:style w:type="character" w:customStyle="1" w:styleId="Title10">
    <w:name w:val="Title_1 Знак"/>
    <w:link w:val="Title1"/>
    <w:rsid w:val="00FC1936"/>
    <w:rPr>
      <w:rFonts w:ascii="Arial" w:eastAsia="Calibri" w:hAnsi="Arial"/>
      <w:b/>
      <w:color w:val="002060"/>
      <w:sz w:val="24"/>
      <w:szCs w:val="28"/>
    </w:rPr>
  </w:style>
  <w:style w:type="paragraph" w:customStyle="1" w:styleId="Title2">
    <w:name w:val="Title_2"/>
    <w:link w:val="Title20"/>
    <w:qFormat/>
    <w:rsid w:val="00FC1936"/>
    <w:pPr>
      <w:framePr w:w="4536" w:h="2268" w:wrap="around" w:vAnchor="page" w:hAnchor="text" w:y="3176"/>
    </w:pPr>
    <w:rPr>
      <w:rFonts w:ascii="Arial" w:eastAsia="Calibri" w:hAnsi="Arial"/>
      <w:color w:val="002060"/>
      <w:sz w:val="24"/>
      <w:szCs w:val="28"/>
    </w:rPr>
  </w:style>
  <w:style w:type="character" w:customStyle="1" w:styleId="Title20">
    <w:name w:val="Title_2 Знак"/>
    <w:link w:val="Title2"/>
    <w:rsid w:val="00FC1936"/>
    <w:rPr>
      <w:rFonts w:ascii="Arial" w:eastAsia="Calibri" w:hAnsi="Arial"/>
      <w:color w:val="002060"/>
      <w:sz w:val="24"/>
      <w:szCs w:val="28"/>
    </w:rPr>
  </w:style>
  <w:style w:type="paragraph" w:customStyle="1" w:styleId="Title3">
    <w:name w:val="Title_3"/>
    <w:link w:val="Title30"/>
    <w:qFormat/>
    <w:rsid w:val="00FC1936"/>
    <w:pPr>
      <w:framePr w:wrap="around" w:vAnchor="text" w:hAnchor="text" w:y="1"/>
      <w:spacing w:before="240"/>
    </w:pPr>
    <w:rPr>
      <w:rFonts w:ascii="Arial" w:eastAsia="Calibri" w:hAnsi="Arial"/>
      <w:b/>
      <w:sz w:val="28"/>
      <w:szCs w:val="22"/>
    </w:rPr>
  </w:style>
  <w:style w:type="character" w:customStyle="1" w:styleId="Title30">
    <w:name w:val="Title_3 Знак"/>
    <w:link w:val="Title3"/>
    <w:rsid w:val="00FC1936"/>
    <w:rPr>
      <w:rFonts w:ascii="Arial" w:eastAsia="Calibri" w:hAnsi="Arial"/>
      <w:b/>
      <w:sz w:val="28"/>
      <w:szCs w:val="22"/>
    </w:rPr>
  </w:style>
  <w:style w:type="paragraph" w:customStyle="1" w:styleId="Title5">
    <w:name w:val="Title_5"/>
    <w:link w:val="Title5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50">
    <w:name w:val="Title_5 Знак"/>
    <w:link w:val="Title5"/>
    <w:rsid w:val="0028035B"/>
    <w:rPr>
      <w:rFonts w:ascii="Arial" w:eastAsia="Calibri" w:hAnsi="Arial"/>
      <w:color w:val="002060"/>
      <w:sz w:val="24"/>
      <w:szCs w:val="28"/>
    </w:rPr>
  </w:style>
  <w:style w:type="paragraph" w:customStyle="1" w:styleId="Title4">
    <w:name w:val="Title_4"/>
    <w:link w:val="Title40"/>
    <w:qFormat/>
    <w:rsid w:val="0028035B"/>
    <w:pPr>
      <w:jc w:val="center"/>
    </w:pPr>
    <w:rPr>
      <w:rFonts w:ascii="Arial" w:eastAsia="Calibri" w:hAnsi="Arial"/>
      <w:b/>
      <w:sz w:val="26"/>
      <w:szCs w:val="22"/>
    </w:rPr>
  </w:style>
  <w:style w:type="character" w:customStyle="1" w:styleId="Title40">
    <w:name w:val="Title_4 Знак"/>
    <w:link w:val="Title4"/>
    <w:rsid w:val="0028035B"/>
    <w:rPr>
      <w:rFonts w:ascii="Arial" w:eastAsia="Calibri" w:hAnsi="Arial"/>
      <w:b/>
      <w:sz w:val="26"/>
      <w:szCs w:val="22"/>
    </w:rPr>
  </w:style>
  <w:style w:type="paragraph" w:customStyle="1" w:styleId="SoderContent">
    <w:name w:val="Soder_Content"/>
    <w:link w:val="SoderContent0"/>
    <w:qFormat/>
    <w:rsid w:val="0028035B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28035B"/>
    <w:rPr>
      <w:rFonts w:ascii="Arial" w:eastAsia="Calibri" w:hAnsi="Arial"/>
      <w:b/>
      <w:color w:val="FF0000"/>
      <w:sz w:val="32"/>
      <w:szCs w:val="32"/>
    </w:rPr>
  </w:style>
  <w:style w:type="paragraph" w:customStyle="1" w:styleId="0">
    <w:name w:val="Заголовок0"/>
    <w:link w:val="00"/>
    <w:autoRedefine/>
    <w:rsid w:val="0028035B"/>
    <w:pPr>
      <w:framePr w:w="12196" w:h="15811" w:hRule="exact" w:wrap="auto" w:vAnchor="text" w:hAnchor="page" w:x="1" w:y="-1984" w:anchorLock="1"/>
      <w:spacing w:before="3120" w:after="240"/>
      <w:ind w:left="3005" w:right="3833" w:hanging="1304"/>
      <w:jc w:val="right"/>
    </w:pPr>
    <w:rPr>
      <w:rFonts w:eastAsiaTheme="majorEastAsia" w:cstheme="majorBidi"/>
      <w:b/>
      <w:bCs/>
      <w:color w:val="FFFFFF" w:themeColor="background1"/>
      <w:sz w:val="56"/>
      <w:szCs w:val="96"/>
      <w14:glow w14:rad="12700">
        <w14:srgbClr w14:val="000000"/>
      </w14:glow>
    </w:rPr>
  </w:style>
  <w:style w:type="character" w:customStyle="1" w:styleId="00">
    <w:name w:val="Заголовок0 Знак"/>
    <w:basedOn w:val="10"/>
    <w:link w:val="0"/>
    <w:rsid w:val="0028035B"/>
    <w:rPr>
      <w:rFonts w:ascii="Arial" w:eastAsia="Calibri" w:hAnsi="Arial" w:cstheme="majorBidi"/>
      <w:b/>
      <w:color w:val="FFFFFF"/>
      <w:kern w:val="32"/>
      <w:sz w:val="56"/>
      <w:szCs w:val="80"/>
      <w:lang w:val="en-US"/>
    </w:rPr>
  </w:style>
  <w:style w:type="paragraph" w:styleId="11">
    <w:name w:val="toc 1"/>
    <w:next w:val="a"/>
    <w:link w:val="12"/>
    <w:uiPriority w:val="39"/>
    <w:unhideWhenUsed/>
    <w:qFormat/>
    <w:rsid w:val="00C32E3F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4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934D97"/>
    <w:pPr>
      <w:tabs>
        <w:tab w:val="left" w:pos="1588"/>
        <w:tab w:val="right" w:leader="dot" w:pos="9639"/>
      </w:tabs>
      <w:spacing w:before="120" w:after="120"/>
      <w:ind w:left="1135" w:hanging="851"/>
    </w:pPr>
    <w:rPr>
      <w:rFonts w:ascii="Arial" w:eastAsiaTheme="minorEastAsia" w:hAnsi="Arial"/>
      <w:sz w:val="26"/>
      <w:lang w:bidi="en-US"/>
    </w:rPr>
  </w:style>
  <w:style w:type="paragraph" w:styleId="31">
    <w:name w:val="toc 3"/>
    <w:next w:val="a"/>
    <w:link w:val="32"/>
    <w:uiPriority w:val="39"/>
    <w:unhideWhenUsed/>
    <w:qFormat/>
    <w:rsid w:val="00C32E3F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8035B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803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8035B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8035B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basedOn w:val="a"/>
    <w:link w:val="a8"/>
    <w:uiPriority w:val="1"/>
    <w:qFormat/>
    <w:rsid w:val="0028035B"/>
    <w:rPr>
      <w:rFonts w:ascii="Arial" w:eastAsia="Calibri" w:hAnsi="Arial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28035B"/>
    <w:rPr>
      <w:rFonts w:ascii="Arial" w:eastAsia="Calibri" w:hAnsi="Arial"/>
      <w:sz w:val="22"/>
      <w:szCs w:val="22"/>
    </w:rPr>
  </w:style>
  <w:style w:type="paragraph" w:styleId="a9">
    <w:name w:val="List Paragraph"/>
    <w:basedOn w:val="a"/>
    <w:uiPriority w:val="34"/>
    <w:qFormat/>
    <w:rsid w:val="0028035B"/>
    <w:pPr>
      <w:spacing w:after="200" w:line="276" w:lineRule="auto"/>
      <w:ind w:left="708"/>
    </w:pPr>
    <w:rPr>
      <w:rFonts w:ascii="Arial" w:eastAsia="Calibri" w:hAnsi="Arial"/>
      <w:sz w:val="22"/>
      <w:szCs w:val="22"/>
    </w:rPr>
  </w:style>
  <w:style w:type="paragraph" w:styleId="22">
    <w:name w:val="Quote"/>
    <w:basedOn w:val="a"/>
    <w:next w:val="a"/>
    <w:link w:val="23"/>
    <w:uiPriority w:val="29"/>
    <w:qFormat/>
    <w:rsid w:val="0028035B"/>
    <w:pPr>
      <w:spacing w:after="200" w:line="276" w:lineRule="auto"/>
    </w:pPr>
    <w:rPr>
      <w:rFonts w:ascii="Arial" w:eastAsia="Calibri" w:hAnsi="Arial"/>
      <w:i/>
      <w:iCs/>
      <w:color w:val="000000" w:themeColor="text1"/>
      <w:sz w:val="22"/>
      <w:szCs w:val="22"/>
    </w:rPr>
  </w:style>
  <w:style w:type="character" w:customStyle="1" w:styleId="23">
    <w:name w:val="Цитата 2 Знак"/>
    <w:basedOn w:val="a0"/>
    <w:link w:val="22"/>
    <w:uiPriority w:val="29"/>
    <w:rsid w:val="0028035B"/>
    <w:rPr>
      <w:rFonts w:ascii="Arial" w:eastAsia="Calibri" w:hAnsi="Arial"/>
      <w:i/>
      <w:iCs/>
      <w:color w:val="000000" w:themeColor="text1"/>
      <w:sz w:val="22"/>
      <w:szCs w:val="22"/>
    </w:rPr>
  </w:style>
  <w:style w:type="character" w:styleId="aa">
    <w:name w:val="Subtle Emphasis"/>
    <w:basedOn w:val="a0"/>
    <w:uiPriority w:val="19"/>
    <w:qFormat/>
    <w:rsid w:val="0028035B"/>
    <w:rPr>
      <w:i/>
      <w:iCs/>
      <w:color w:val="808080" w:themeColor="text1" w:themeTint="7F"/>
    </w:rPr>
  </w:style>
  <w:style w:type="paragraph" w:styleId="ab">
    <w:name w:val="TOC Heading"/>
    <w:basedOn w:val="1"/>
    <w:next w:val="a"/>
    <w:uiPriority w:val="39"/>
    <w:semiHidden/>
    <w:unhideWhenUsed/>
    <w:qFormat/>
    <w:rsid w:val="0028035B"/>
    <w:pPr>
      <w:keepLines/>
      <w:framePr w:wrap="around" w:hAnchor="text"/>
      <w:numPr>
        <w:numId w:val="0"/>
      </w:numPr>
      <w:spacing w:before="480" w:after="0"/>
      <w:outlineLvl w:val="9"/>
    </w:pPr>
    <w:rPr>
      <w:rFonts w:ascii="Cambria" w:hAnsi="Cambria"/>
      <w:b w:val="0"/>
      <w:bCs/>
      <w:color w:val="365F91"/>
      <w:kern w:val="0"/>
      <w:sz w:val="28"/>
      <w:szCs w:val="28"/>
      <w:lang w:eastAsia="ru-RU"/>
    </w:rPr>
  </w:style>
  <w:style w:type="paragraph" w:customStyle="1" w:styleId="AnnotContentAnnotacia">
    <w:name w:val="Annot_Content (Annotacia)"/>
    <w:link w:val="AnnotContentAnnotacia0"/>
    <w:qFormat/>
    <w:rsid w:val="00885C19"/>
    <w:pPr>
      <w:spacing w:after="120" w:line="600" w:lineRule="auto"/>
      <w:jc w:val="center"/>
    </w:pPr>
    <w:rPr>
      <w:rFonts w:ascii="Arial" w:eastAsia="Calibri" w:hAnsi="Arial"/>
      <w:b/>
      <w:color w:val="002060"/>
      <w:sz w:val="36"/>
      <w:szCs w:val="32"/>
    </w:rPr>
  </w:style>
  <w:style w:type="character" w:customStyle="1" w:styleId="AnnotContentAnnotacia0">
    <w:name w:val="Annot_Content (Annotacia) Знак"/>
    <w:link w:val="AnnotContentAnnotacia"/>
    <w:rsid w:val="00885C19"/>
    <w:rPr>
      <w:rFonts w:ascii="Arial" w:eastAsia="Calibri" w:hAnsi="Arial"/>
      <w:b/>
      <w:color w:val="002060"/>
      <w:sz w:val="36"/>
      <w:szCs w:val="32"/>
    </w:rPr>
  </w:style>
  <w:style w:type="paragraph" w:customStyle="1" w:styleId="NumPage">
    <w:name w:val="NumPage"/>
    <w:link w:val="NumPage0"/>
    <w:qFormat/>
    <w:rsid w:val="0028035B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</w:rPr>
  </w:style>
  <w:style w:type="character" w:customStyle="1" w:styleId="NumPage0">
    <w:name w:val="NumPage Знак"/>
    <w:link w:val="NumPage"/>
    <w:rsid w:val="0028035B"/>
    <w:rPr>
      <w:rFonts w:ascii="Arial" w:eastAsia="Calibri" w:hAnsi="Arial"/>
      <w:color w:val="002060"/>
      <w:sz w:val="24"/>
      <w:szCs w:val="22"/>
    </w:rPr>
  </w:style>
  <w:style w:type="paragraph" w:customStyle="1" w:styleId="Title6">
    <w:name w:val="Title_6"/>
    <w:link w:val="Title60"/>
    <w:qFormat/>
    <w:rsid w:val="0028035B"/>
    <w:pPr>
      <w:jc w:val="center"/>
    </w:pPr>
    <w:rPr>
      <w:rFonts w:ascii="Arial" w:eastAsia="Calibri" w:hAnsi="Arial"/>
      <w:sz w:val="24"/>
      <w:szCs w:val="28"/>
    </w:rPr>
  </w:style>
  <w:style w:type="character" w:customStyle="1" w:styleId="Title60">
    <w:name w:val="Title_6 Знак"/>
    <w:link w:val="Title6"/>
    <w:rsid w:val="0028035B"/>
    <w:rPr>
      <w:rFonts w:ascii="Arial" w:eastAsia="Calibri" w:hAnsi="Arial"/>
      <w:sz w:val="24"/>
      <w:szCs w:val="28"/>
    </w:rPr>
  </w:style>
  <w:style w:type="paragraph" w:customStyle="1" w:styleId="Title7">
    <w:name w:val="Title_7"/>
    <w:link w:val="Title7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70">
    <w:name w:val="Title_7 Знак"/>
    <w:link w:val="Title7"/>
    <w:rsid w:val="0028035B"/>
    <w:rPr>
      <w:rFonts w:ascii="Arial" w:eastAsia="Calibri" w:hAnsi="Arial"/>
      <w:color w:val="002060"/>
      <w:sz w:val="24"/>
      <w:szCs w:val="28"/>
    </w:rPr>
  </w:style>
  <w:style w:type="character" w:customStyle="1" w:styleId="90">
    <w:name w:val="Заголовок 9 Знак"/>
    <w:link w:val="9"/>
    <w:uiPriority w:val="9"/>
    <w:semiHidden/>
    <w:rsid w:val="0028035B"/>
    <w:rPr>
      <w:rFonts w:ascii="Cambria" w:hAnsi="Cambria"/>
      <w:sz w:val="22"/>
      <w:szCs w:val="22"/>
    </w:rPr>
  </w:style>
  <w:style w:type="character" w:customStyle="1" w:styleId="12">
    <w:name w:val="Оглавление 1 Знак"/>
    <w:link w:val="11"/>
    <w:uiPriority w:val="39"/>
    <w:rsid w:val="00C32E3F"/>
    <w:rPr>
      <w:rFonts w:ascii="Arial" w:eastAsia="Calibri" w:hAnsi="Arial" w:cs="Arial"/>
      <w:noProof/>
      <w:color w:val="002060"/>
      <w:sz w:val="24"/>
      <w:szCs w:val="22"/>
    </w:rPr>
  </w:style>
  <w:style w:type="character" w:customStyle="1" w:styleId="32">
    <w:name w:val="Оглавление 3 Знак"/>
    <w:link w:val="31"/>
    <w:uiPriority w:val="39"/>
    <w:rsid w:val="00C32E3F"/>
    <w:rPr>
      <w:rFonts w:ascii="Arial" w:eastAsia="Calibri" w:hAnsi="Arial" w:cs="Arial"/>
      <w:noProof/>
      <w:sz w:val="22"/>
      <w:szCs w:val="22"/>
    </w:rPr>
  </w:style>
  <w:style w:type="paragraph" w:styleId="ac">
    <w:name w:val="footer"/>
    <w:basedOn w:val="a"/>
    <w:link w:val="ad"/>
    <w:uiPriority w:val="99"/>
    <w:unhideWhenUsed/>
    <w:qFormat/>
    <w:rsid w:val="0028035B"/>
    <w:pPr>
      <w:tabs>
        <w:tab w:val="center" w:pos="4677"/>
        <w:tab w:val="right" w:pos="8505"/>
      </w:tabs>
      <w:spacing w:after="200" w:line="276" w:lineRule="auto"/>
      <w:ind w:right="1133"/>
      <w:jc w:val="center"/>
    </w:pPr>
    <w:rPr>
      <w:rFonts w:ascii="Arial" w:eastAsia="Calibri" w:hAnsi="Arial"/>
      <w:color w:val="002060"/>
    </w:rPr>
  </w:style>
  <w:style w:type="character" w:customStyle="1" w:styleId="ad">
    <w:name w:val="Нижний колонтитул Знак"/>
    <w:link w:val="ac"/>
    <w:uiPriority w:val="99"/>
    <w:rsid w:val="0028035B"/>
    <w:rPr>
      <w:rFonts w:ascii="Arial" w:eastAsia="Calibri" w:hAnsi="Arial"/>
      <w:color w:val="002060"/>
    </w:rPr>
  </w:style>
  <w:style w:type="character" w:styleId="ae">
    <w:name w:val="Hyperlink"/>
    <w:basedOn w:val="a0"/>
    <w:uiPriority w:val="99"/>
    <w:unhideWhenUsed/>
    <w:rsid w:val="0028035B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8035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035B"/>
    <w:rPr>
      <w:rFonts w:ascii="Tahoma" w:hAnsi="Tahoma" w:cs="Tahoma"/>
      <w:sz w:val="16"/>
      <w:szCs w:val="16"/>
    </w:rPr>
  </w:style>
  <w:style w:type="paragraph" w:styleId="af1">
    <w:name w:val="header"/>
    <w:aliases w:val="Even"/>
    <w:basedOn w:val="a"/>
    <w:link w:val="af2"/>
    <w:uiPriority w:val="99"/>
    <w:unhideWhenUsed/>
    <w:rsid w:val="005B31B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Even Знак"/>
    <w:basedOn w:val="a0"/>
    <w:link w:val="af1"/>
    <w:uiPriority w:val="99"/>
    <w:rsid w:val="005B31B0"/>
  </w:style>
  <w:style w:type="paragraph" w:styleId="41">
    <w:name w:val="toc 4"/>
    <w:basedOn w:val="a"/>
    <w:next w:val="a"/>
    <w:autoRedefine/>
    <w:uiPriority w:val="39"/>
    <w:unhideWhenUsed/>
    <w:rsid w:val="00934D97"/>
    <w:pPr>
      <w:tabs>
        <w:tab w:val="left" w:pos="2127"/>
        <w:tab w:val="right" w:leader="dot" w:pos="9639"/>
      </w:tabs>
      <w:spacing w:after="100"/>
      <w:ind w:left="2098" w:hanging="1247"/>
    </w:pPr>
    <w:rPr>
      <w:rFonts w:ascii="Arial" w:hAnsi="Arial"/>
      <w:sz w:val="22"/>
    </w:rPr>
  </w:style>
  <w:style w:type="paragraph" w:styleId="51">
    <w:name w:val="toc 5"/>
    <w:basedOn w:val="a"/>
    <w:next w:val="a"/>
    <w:autoRedefine/>
    <w:uiPriority w:val="39"/>
    <w:unhideWhenUsed/>
    <w:rsid w:val="00C02233"/>
    <w:pPr>
      <w:tabs>
        <w:tab w:val="left" w:pos="1954"/>
        <w:tab w:val="right" w:leader="dot" w:pos="9769"/>
      </w:tabs>
      <w:spacing w:after="100"/>
      <w:ind w:left="2552" w:hanging="1418"/>
    </w:pPr>
    <w:rPr>
      <w:rFonts w:ascii="Arial" w:hAnsi="Arial"/>
      <w:sz w:val="24"/>
    </w:rPr>
  </w:style>
  <w:style w:type="paragraph" w:styleId="61">
    <w:name w:val="toc 6"/>
    <w:basedOn w:val="a"/>
    <w:next w:val="a"/>
    <w:autoRedefine/>
    <w:uiPriority w:val="39"/>
    <w:unhideWhenUsed/>
    <w:rsid w:val="00C02233"/>
    <w:pPr>
      <w:tabs>
        <w:tab w:val="left" w:pos="2354"/>
        <w:tab w:val="right" w:leader="dot" w:pos="9769"/>
      </w:tabs>
      <w:spacing w:after="100"/>
      <w:ind w:left="3006" w:hanging="1588"/>
    </w:pPr>
    <w:rPr>
      <w:rFonts w:ascii="Arial" w:hAnsi="Arial"/>
      <w:sz w:val="24"/>
    </w:rPr>
  </w:style>
  <w:style w:type="paragraph" w:customStyle="1" w:styleId="Prilogenie">
    <w:name w:val="Prilogenie"/>
    <w:basedOn w:val="AnnotContentAnnotacia"/>
    <w:link w:val="Prilogenie0"/>
    <w:qFormat/>
    <w:rsid w:val="00237962"/>
    <w:pPr>
      <w:spacing w:before="200" w:after="560"/>
    </w:pPr>
  </w:style>
  <w:style w:type="character" w:customStyle="1" w:styleId="Prilogenie0">
    <w:name w:val="Prilogenie Знак"/>
    <w:basedOn w:val="AnnotContentAnnotacia0"/>
    <w:link w:val="Prilogenie"/>
    <w:rsid w:val="00237962"/>
    <w:rPr>
      <w:rFonts w:ascii="Arial" w:eastAsia="Calibri" w:hAnsi="Arial"/>
      <w:b/>
      <w:color w:val="FF0000"/>
      <w:sz w:val="32"/>
      <w:szCs w:val="32"/>
    </w:rPr>
  </w:style>
  <w:style w:type="paragraph" w:styleId="71">
    <w:name w:val="toc 7"/>
    <w:basedOn w:val="a"/>
    <w:next w:val="a"/>
    <w:autoRedefine/>
    <w:uiPriority w:val="39"/>
    <w:semiHidden/>
    <w:unhideWhenUsed/>
    <w:rsid w:val="00E139DE"/>
    <w:pPr>
      <w:spacing w:after="100"/>
      <w:ind w:left="1200"/>
    </w:pPr>
  </w:style>
  <w:style w:type="table" w:styleId="af3">
    <w:name w:val="Table Grid"/>
    <w:basedOn w:val="a1"/>
    <w:uiPriority w:val="59"/>
    <w:rsid w:val="00756149"/>
    <w:rPr>
      <w:rFonts w:eastAsia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1Primer">
    <w:name w:val="H&amp;M 1Primer"/>
    <w:basedOn w:val="HMComment"/>
    <w:link w:val="HM1Primer0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0">
    <w:name w:val="H&amp;M 1Primer"/>
    <w:basedOn w:val="HMComment0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0">
    <w:name w:val="H&amp;M Code Example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0">
    <w:name w:val="H&amp;M Comment"/>
    <w:basedOn w:val="HMNormal0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0">
    <w:name w:val="H&amp;M dopstroka polya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0">
    <w:name w:val="H&amp;M dopstroka polya_12"/>
    <w:basedOn w:val="HMdopstrokapolya0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0">
    <w:name w:val="H&amp;M dopstroka2"/>
    <w:basedOn w:val="HMdopstrokapolya0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0">
    <w:name w:val="H&amp;M dopstroka3"/>
    <w:basedOn w:val="HMdopstroka20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0">
    <w:name w:val="H&amp;M Heading1"/>
    <w:basedOn w:val="HMNormal0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0">
    <w:name w:val="H&amp;M Image Caption"/>
    <w:basedOn w:val="HMNormal0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0">
    <w:name w:val="H&amp;M Indeks_niz"/>
    <w:basedOn w:val="HMIndeksverh0"/>
    <w:link w:val="HMIndeksniz"/>
    <w:uiPriority w:val="9"/>
    <w:qFormat/>
  </w:style>
  <w:style w:type="character" w:customStyle="1" w:styleId="HMIndeksverh">
    <w:name w:val="H&amp;M Indeks_verh"/>
    <w:link w:val="HMIndeksverh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0">
    <w:name w:val="H&amp;M Indeks_verh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0">
    <w:name w:val="H&amp;M Normal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0">
    <w:name w:val="H&amp;M Notes"/>
    <w:basedOn w:val="HMNormal0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0">
    <w:name w:val="H&amp;M Primechanie v tablice"/>
    <w:basedOn w:val="HMZagolovoktablicy0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0">
    <w:name w:val="H&amp;M Primechaniya"/>
    <w:basedOn w:val="HMComment0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0">
    <w:name w:val="H&amp;M Primechaniya2"/>
    <w:basedOn w:val="HMPrimechaniya0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0">
    <w:name w:val="H&amp;M Shapka tablicy"/>
    <w:basedOn w:val="HMZagolovoktablicy0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0">
    <w:name w:val="H&amp;M Soderjimoe tablicy"/>
    <w:basedOn w:val="HMZagolovoktablicy0"/>
    <w:link w:val="HMSoderjimoetablicy"/>
    <w:uiPriority w:val="9"/>
    <w:qFormat/>
    <w:pPr>
      <w:keepNext w:val="0"/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">
    <w:name w:val="H&amp;M Spisok 10-1"/>
    <w:basedOn w:val="HMComment0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"/>
    <w:basedOn w:val="HMSpisok10-90"/>
    <w:link w:val="HMSpisok10-10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0">
    <w:name w:val="H&amp;M Spisok 10-2"/>
    <w:basedOn w:val="HMSpisok10-10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0">
    <w:name w:val="H&amp;M Spisok 10-3"/>
    <w:basedOn w:val="HMSpisok10-20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0">
    <w:name w:val="H&amp;M Spisok 10-4"/>
    <w:basedOn w:val="HMSpisok10-30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0">
    <w:name w:val="H&amp;M Spisok 10-5"/>
    <w:basedOn w:val="HMSpisok10-40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0">
    <w:name w:val="H&amp;M Spisok 10-6"/>
    <w:basedOn w:val="HMSpisok10-50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0">
    <w:name w:val="H&amp;M Spisok 10-7"/>
    <w:basedOn w:val="HMSpisok10-60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0">
    <w:name w:val="H&amp;M Spisok 10-8"/>
    <w:basedOn w:val="HMSpisok10-70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0">
    <w:name w:val="H&amp;M Spisok 10-9"/>
    <w:basedOn w:val="HMSpisok10-80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0">
    <w:name w:val="H&amp;M Spisok 12"/>
    <w:basedOn w:val="HMComment0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0">
    <w:name w:val="H&amp;M Spisok 12-2"/>
    <w:basedOn w:val="HMSpisok120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0">
    <w:name w:val="H&amp;M Spisok 12-3"/>
    <w:basedOn w:val="HMSpisok12-20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0">
    <w:name w:val="H&amp;M Spisok 12-4"/>
    <w:basedOn w:val="HMSpisok12-30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0">
    <w:name w:val="H&amp;M Spisok 12-5"/>
    <w:basedOn w:val="HMSpisok12-40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0">
    <w:name w:val="H&amp;M Spisok v tablice"/>
    <w:basedOn w:val="HMZagolovoktablicy0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0">
    <w:name w:val="H&amp;M Tekst dokumenta"/>
    <w:basedOn w:val="HMComment0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0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0">
    <w:name w:val="H&amp;M Zagolovok 1 urovnya"/>
    <w:basedOn w:val="HMHeading10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0">
    <w:name w:val="H&amp;M Zagolovok 2 urovnya"/>
    <w:basedOn w:val="HMHeading10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0">
    <w:name w:val="H&amp;M Zagolovok 3 urovnya"/>
    <w:basedOn w:val="HMHeading10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0">
    <w:name w:val="H&amp;M Zagolovok 4 urovnya i dalee"/>
    <w:basedOn w:val="HMHeading10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0">
    <w:name w:val="H&amp;M Zagolovok 5 urovnya"/>
    <w:basedOn w:val="HMHeading10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0">
    <w:name w:val="H&amp;M Zagolovok 6 urovnya"/>
    <w:basedOn w:val="HMHeading10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0">
    <w:name w:val="H&amp;M Zagolovok tablicy"/>
    <w:basedOn w:val="HMNormal0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035B"/>
  </w:style>
  <w:style w:type="paragraph" w:styleId="1">
    <w:name w:val="heading 1"/>
    <w:next w:val="a"/>
    <w:link w:val="10"/>
    <w:autoRedefine/>
    <w:uiPriority w:val="9"/>
    <w:qFormat/>
    <w:rsid w:val="00885C19"/>
    <w:pPr>
      <w:keepNext/>
      <w:pageBreakBefore/>
      <w:numPr>
        <w:numId w:val="10"/>
      </w:numPr>
      <w:tabs>
        <w:tab w:val="left" w:pos="567"/>
        <w:tab w:val="left" w:pos="10490"/>
      </w:tabs>
      <w:spacing w:before="500" w:after="600" w:line="360" w:lineRule="auto"/>
      <w:ind w:left="567" w:hanging="567"/>
      <w:outlineLvl w:val="0"/>
    </w:pPr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paragraph" w:styleId="2">
    <w:name w:val="heading 2"/>
    <w:next w:val="a"/>
    <w:link w:val="20"/>
    <w:autoRedefine/>
    <w:uiPriority w:val="9"/>
    <w:unhideWhenUsed/>
    <w:qFormat/>
    <w:rsid w:val="00934D97"/>
    <w:pPr>
      <w:keepNext/>
      <w:numPr>
        <w:ilvl w:val="1"/>
        <w:numId w:val="10"/>
      </w:numPr>
      <w:tabs>
        <w:tab w:val="left" w:pos="851"/>
      </w:tabs>
      <w:spacing w:before="300" w:after="360" w:line="480" w:lineRule="auto"/>
      <w:ind w:left="862" w:hanging="578"/>
      <w:jc w:val="both"/>
      <w:outlineLvl w:val="1"/>
    </w:pPr>
    <w:rPr>
      <w:rFonts w:ascii="Arial" w:eastAsia="Calibri" w:hAnsi="Arial" w:cstheme="majorBidi"/>
      <w:b/>
      <w:color w:val="002060"/>
      <w:sz w:val="28"/>
      <w:szCs w:val="28"/>
    </w:rPr>
  </w:style>
  <w:style w:type="paragraph" w:styleId="3">
    <w:name w:val="heading 3"/>
    <w:next w:val="a"/>
    <w:link w:val="30"/>
    <w:autoRedefine/>
    <w:uiPriority w:val="9"/>
    <w:unhideWhenUsed/>
    <w:qFormat/>
    <w:rsid w:val="00B754C0"/>
    <w:pPr>
      <w:keepNext/>
      <w:numPr>
        <w:ilvl w:val="2"/>
        <w:numId w:val="10"/>
      </w:numPr>
      <w:tabs>
        <w:tab w:val="left" w:pos="1531"/>
      </w:tabs>
      <w:spacing w:before="420" w:after="280"/>
      <w:ind w:left="1531" w:hanging="964"/>
      <w:jc w:val="both"/>
      <w:outlineLvl w:val="2"/>
    </w:pPr>
    <w:rPr>
      <w:rFonts w:ascii="Arial" w:eastAsia="Calibri" w:hAnsi="Arial" w:cstheme="majorBidi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B754C0"/>
    <w:pPr>
      <w:keepNext/>
      <w:numPr>
        <w:ilvl w:val="3"/>
        <w:numId w:val="10"/>
      </w:numPr>
      <w:tabs>
        <w:tab w:val="left" w:pos="1985"/>
      </w:tabs>
      <w:spacing w:before="220" w:after="140"/>
      <w:ind w:left="1985" w:hanging="1134"/>
      <w:jc w:val="both"/>
      <w:outlineLvl w:val="3"/>
    </w:pPr>
    <w:rPr>
      <w:rFonts w:ascii="Arial" w:eastAsia="Calibri" w:hAnsi="Arial" w:cstheme="majorBidi"/>
      <w:b/>
      <w:color w:val="002060"/>
      <w:sz w:val="24"/>
      <w:szCs w:val="28"/>
    </w:rPr>
  </w:style>
  <w:style w:type="paragraph" w:styleId="5">
    <w:name w:val="heading 5"/>
    <w:next w:val="a"/>
    <w:link w:val="50"/>
    <w:autoRedefine/>
    <w:uiPriority w:val="9"/>
    <w:unhideWhenUsed/>
    <w:qFormat/>
    <w:rsid w:val="00B754C0"/>
    <w:pPr>
      <w:keepNext/>
      <w:numPr>
        <w:ilvl w:val="4"/>
        <w:numId w:val="10"/>
      </w:numPr>
      <w:tabs>
        <w:tab w:val="left" w:pos="2552"/>
      </w:tabs>
      <w:spacing w:before="200" w:after="60"/>
      <w:ind w:left="2552" w:hanging="1418"/>
      <w:outlineLvl w:val="4"/>
    </w:pPr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B754C0"/>
    <w:pPr>
      <w:keepNext/>
      <w:numPr>
        <w:ilvl w:val="5"/>
        <w:numId w:val="10"/>
      </w:numPr>
      <w:tabs>
        <w:tab w:val="left" w:pos="3119"/>
      </w:tabs>
      <w:spacing w:before="200" w:after="60"/>
      <w:ind w:left="3119" w:hanging="1701"/>
      <w:jc w:val="both"/>
      <w:outlineLvl w:val="5"/>
    </w:pPr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35B"/>
    <w:pPr>
      <w:numPr>
        <w:ilvl w:val="6"/>
        <w:numId w:val="10"/>
      </w:numPr>
      <w:spacing w:before="240" w:after="60" w:line="360" w:lineRule="auto"/>
      <w:jc w:val="both"/>
      <w:outlineLvl w:val="6"/>
    </w:pPr>
    <w:rPr>
      <w:rFonts w:eastAsiaTheme="majorEastAsia" w:cstheme="majorBidi"/>
      <w:sz w:val="28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35B"/>
    <w:pPr>
      <w:numPr>
        <w:ilvl w:val="7"/>
        <w:numId w:val="10"/>
      </w:numPr>
      <w:spacing w:before="240" w:after="60" w:line="360" w:lineRule="auto"/>
      <w:jc w:val="both"/>
      <w:outlineLvl w:val="7"/>
    </w:pPr>
    <w:rPr>
      <w:rFonts w:eastAsiaTheme="majorEastAsia" w:cstheme="majorBidi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35B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85C19"/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character" w:customStyle="1" w:styleId="20">
    <w:name w:val="Заголовок 2 Знак"/>
    <w:link w:val="2"/>
    <w:uiPriority w:val="9"/>
    <w:rsid w:val="00934D97"/>
    <w:rPr>
      <w:rFonts w:ascii="Arial" w:eastAsia="Calibri" w:hAnsi="Arial" w:cstheme="majorBidi"/>
      <w:b/>
      <w:color w:val="002060"/>
      <w:sz w:val="28"/>
      <w:szCs w:val="28"/>
    </w:rPr>
  </w:style>
  <w:style w:type="character" w:customStyle="1" w:styleId="30">
    <w:name w:val="Заголовок 3 Знак"/>
    <w:link w:val="3"/>
    <w:uiPriority w:val="9"/>
    <w:rsid w:val="00B754C0"/>
    <w:rPr>
      <w:rFonts w:ascii="Arial" w:eastAsia="Calibri" w:hAnsi="Arial" w:cstheme="majorBidi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B754C0"/>
    <w:rPr>
      <w:rFonts w:ascii="Arial" w:eastAsia="Calibri" w:hAnsi="Arial" w:cstheme="majorBidi"/>
      <w:b/>
      <w:color w:val="002060"/>
      <w:sz w:val="24"/>
      <w:szCs w:val="28"/>
    </w:rPr>
  </w:style>
  <w:style w:type="character" w:customStyle="1" w:styleId="50">
    <w:name w:val="Заголовок 5 Знак"/>
    <w:link w:val="5"/>
    <w:uiPriority w:val="9"/>
    <w:rsid w:val="00B754C0"/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B754C0"/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character" w:customStyle="1" w:styleId="70">
    <w:name w:val="Заголовок 7 Знак"/>
    <w:link w:val="7"/>
    <w:uiPriority w:val="9"/>
    <w:semiHidden/>
    <w:rsid w:val="0028035B"/>
    <w:rPr>
      <w:rFonts w:eastAsiaTheme="majorEastAsia" w:cstheme="majorBidi"/>
      <w:sz w:val="28"/>
      <w:szCs w:val="24"/>
    </w:rPr>
  </w:style>
  <w:style w:type="character" w:customStyle="1" w:styleId="80">
    <w:name w:val="Заголовок 8 Знак"/>
    <w:link w:val="8"/>
    <w:uiPriority w:val="9"/>
    <w:semiHidden/>
    <w:rsid w:val="0028035B"/>
    <w:rPr>
      <w:rFonts w:eastAsiaTheme="majorEastAsia" w:cstheme="majorBidi"/>
      <w:i/>
      <w:iCs/>
      <w:sz w:val="28"/>
      <w:szCs w:val="24"/>
    </w:rPr>
  </w:style>
  <w:style w:type="paragraph" w:customStyle="1" w:styleId="Comment">
    <w:name w:val="Comment (Обычный)"/>
    <w:link w:val="Comment0"/>
    <w:qFormat/>
    <w:rsid w:val="0028035B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</w:rPr>
  </w:style>
  <w:style w:type="character" w:customStyle="1" w:styleId="Comment0">
    <w:name w:val="Comment (Обычный) Знак"/>
    <w:link w:val="Comment"/>
    <w:rsid w:val="0028035B"/>
    <w:rPr>
      <w:rFonts w:ascii="Arial" w:eastAsia="Calibri" w:hAnsi="Arial"/>
      <w:sz w:val="22"/>
      <w:szCs w:val="24"/>
    </w:rPr>
  </w:style>
  <w:style w:type="paragraph" w:customStyle="1" w:styleId="Title1">
    <w:name w:val="Title_1"/>
    <w:link w:val="Title10"/>
    <w:qFormat/>
    <w:rsid w:val="00FC1936"/>
    <w:pPr>
      <w:framePr w:w="2835" w:h="284" w:wrap="around" w:vAnchor="page" w:hAnchor="text" w:y="2836"/>
    </w:pPr>
    <w:rPr>
      <w:rFonts w:ascii="Arial" w:eastAsia="Calibri" w:hAnsi="Arial"/>
      <w:b/>
      <w:color w:val="002060"/>
      <w:sz w:val="24"/>
      <w:szCs w:val="28"/>
    </w:rPr>
  </w:style>
  <w:style w:type="character" w:customStyle="1" w:styleId="Title10">
    <w:name w:val="Title_1 Знак"/>
    <w:link w:val="Title1"/>
    <w:rsid w:val="00FC1936"/>
    <w:rPr>
      <w:rFonts w:ascii="Arial" w:eastAsia="Calibri" w:hAnsi="Arial"/>
      <w:b/>
      <w:color w:val="002060"/>
      <w:sz w:val="24"/>
      <w:szCs w:val="28"/>
    </w:rPr>
  </w:style>
  <w:style w:type="paragraph" w:customStyle="1" w:styleId="Title2">
    <w:name w:val="Title_2"/>
    <w:link w:val="Title20"/>
    <w:qFormat/>
    <w:rsid w:val="00FC1936"/>
    <w:pPr>
      <w:framePr w:w="4536" w:h="2268" w:wrap="around" w:vAnchor="page" w:hAnchor="text" w:y="3176"/>
    </w:pPr>
    <w:rPr>
      <w:rFonts w:ascii="Arial" w:eastAsia="Calibri" w:hAnsi="Arial"/>
      <w:color w:val="002060"/>
      <w:sz w:val="24"/>
      <w:szCs w:val="28"/>
    </w:rPr>
  </w:style>
  <w:style w:type="character" w:customStyle="1" w:styleId="Title20">
    <w:name w:val="Title_2 Знак"/>
    <w:link w:val="Title2"/>
    <w:rsid w:val="00FC1936"/>
    <w:rPr>
      <w:rFonts w:ascii="Arial" w:eastAsia="Calibri" w:hAnsi="Arial"/>
      <w:color w:val="002060"/>
      <w:sz w:val="24"/>
      <w:szCs w:val="28"/>
    </w:rPr>
  </w:style>
  <w:style w:type="paragraph" w:customStyle="1" w:styleId="Title3">
    <w:name w:val="Title_3"/>
    <w:link w:val="Title30"/>
    <w:qFormat/>
    <w:rsid w:val="00FC1936"/>
    <w:pPr>
      <w:framePr w:wrap="around" w:vAnchor="text" w:hAnchor="text" w:y="1"/>
      <w:spacing w:before="240"/>
    </w:pPr>
    <w:rPr>
      <w:rFonts w:ascii="Arial" w:eastAsia="Calibri" w:hAnsi="Arial"/>
      <w:b/>
      <w:sz w:val="28"/>
      <w:szCs w:val="22"/>
    </w:rPr>
  </w:style>
  <w:style w:type="character" w:customStyle="1" w:styleId="Title30">
    <w:name w:val="Title_3 Знак"/>
    <w:link w:val="Title3"/>
    <w:rsid w:val="00FC1936"/>
    <w:rPr>
      <w:rFonts w:ascii="Arial" w:eastAsia="Calibri" w:hAnsi="Arial"/>
      <w:b/>
      <w:sz w:val="28"/>
      <w:szCs w:val="22"/>
    </w:rPr>
  </w:style>
  <w:style w:type="paragraph" w:customStyle="1" w:styleId="Title5">
    <w:name w:val="Title_5"/>
    <w:link w:val="Title5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50">
    <w:name w:val="Title_5 Знак"/>
    <w:link w:val="Title5"/>
    <w:rsid w:val="0028035B"/>
    <w:rPr>
      <w:rFonts w:ascii="Arial" w:eastAsia="Calibri" w:hAnsi="Arial"/>
      <w:color w:val="002060"/>
      <w:sz w:val="24"/>
      <w:szCs w:val="28"/>
    </w:rPr>
  </w:style>
  <w:style w:type="paragraph" w:customStyle="1" w:styleId="Title4">
    <w:name w:val="Title_4"/>
    <w:link w:val="Title40"/>
    <w:qFormat/>
    <w:rsid w:val="0028035B"/>
    <w:pPr>
      <w:jc w:val="center"/>
    </w:pPr>
    <w:rPr>
      <w:rFonts w:ascii="Arial" w:eastAsia="Calibri" w:hAnsi="Arial"/>
      <w:b/>
      <w:sz w:val="26"/>
      <w:szCs w:val="22"/>
    </w:rPr>
  </w:style>
  <w:style w:type="character" w:customStyle="1" w:styleId="Title40">
    <w:name w:val="Title_4 Знак"/>
    <w:link w:val="Title4"/>
    <w:rsid w:val="0028035B"/>
    <w:rPr>
      <w:rFonts w:ascii="Arial" w:eastAsia="Calibri" w:hAnsi="Arial"/>
      <w:b/>
      <w:sz w:val="26"/>
      <w:szCs w:val="22"/>
    </w:rPr>
  </w:style>
  <w:style w:type="paragraph" w:customStyle="1" w:styleId="SoderContent">
    <w:name w:val="Soder_Content"/>
    <w:link w:val="SoderContent0"/>
    <w:qFormat/>
    <w:rsid w:val="0028035B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28035B"/>
    <w:rPr>
      <w:rFonts w:ascii="Arial" w:eastAsia="Calibri" w:hAnsi="Arial"/>
      <w:b/>
      <w:color w:val="FF0000"/>
      <w:sz w:val="32"/>
      <w:szCs w:val="32"/>
    </w:rPr>
  </w:style>
  <w:style w:type="paragraph" w:customStyle="1" w:styleId="0">
    <w:name w:val="Заголовок0"/>
    <w:link w:val="00"/>
    <w:autoRedefine/>
    <w:rsid w:val="0028035B"/>
    <w:pPr>
      <w:framePr w:w="12196" w:h="15811" w:hRule="exact" w:wrap="auto" w:vAnchor="text" w:hAnchor="page" w:x="1" w:y="-1984" w:anchorLock="1"/>
      <w:spacing w:before="3120" w:after="240"/>
      <w:ind w:left="3005" w:right="3833" w:hanging="1304"/>
      <w:jc w:val="right"/>
    </w:pPr>
    <w:rPr>
      <w:rFonts w:eastAsiaTheme="majorEastAsia" w:cstheme="majorBidi"/>
      <w:b/>
      <w:bCs/>
      <w:color w:val="FFFFFF" w:themeColor="background1"/>
      <w:sz w:val="56"/>
      <w:szCs w:val="96"/>
      <w14:glow w14:rad="12700">
        <w14:srgbClr w14:val="000000"/>
      </w14:glow>
    </w:rPr>
  </w:style>
  <w:style w:type="character" w:customStyle="1" w:styleId="00">
    <w:name w:val="Заголовок0 Знак"/>
    <w:basedOn w:val="10"/>
    <w:link w:val="0"/>
    <w:rsid w:val="0028035B"/>
    <w:rPr>
      <w:rFonts w:ascii="Arial" w:eastAsia="Calibri" w:hAnsi="Arial" w:cstheme="majorBidi"/>
      <w:b/>
      <w:color w:val="FFFFFF"/>
      <w:kern w:val="32"/>
      <w:sz w:val="56"/>
      <w:szCs w:val="80"/>
      <w:lang w:val="en-US"/>
    </w:rPr>
  </w:style>
  <w:style w:type="paragraph" w:styleId="11">
    <w:name w:val="toc 1"/>
    <w:next w:val="a"/>
    <w:link w:val="12"/>
    <w:uiPriority w:val="39"/>
    <w:unhideWhenUsed/>
    <w:qFormat/>
    <w:rsid w:val="00C32E3F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4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934D97"/>
    <w:pPr>
      <w:tabs>
        <w:tab w:val="left" w:pos="1588"/>
        <w:tab w:val="right" w:leader="dot" w:pos="9639"/>
      </w:tabs>
      <w:spacing w:before="120" w:after="120"/>
      <w:ind w:left="1135" w:hanging="851"/>
    </w:pPr>
    <w:rPr>
      <w:rFonts w:ascii="Arial" w:eastAsiaTheme="minorEastAsia" w:hAnsi="Arial"/>
      <w:sz w:val="26"/>
      <w:lang w:bidi="en-US"/>
    </w:rPr>
  </w:style>
  <w:style w:type="paragraph" w:styleId="31">
    <w:name w:val="toc 3"/>
    <w:next w:val="a"/>
    <w:link w:val="32"/>
    <w:uiPriority w:val="39"/>
    <w:unhideWhenUsed/>
    <w:qFormat/>
    <w:rsid w:val="00C32E3F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8035B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803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8035B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8035B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basedOn w:val="a"/>
    <w:link w:val="a8"/>
    <w:uiPriority w:val="1"/>
    <w:qFormat/>
    <w:rsid w:val="0028035B"/>
    <w:rPr>
      <w:rFonts w:ascii="Arial" w:eastAsia="Calibri" w:hAnsi="Arial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28035B"/>
    <w:rPr>
      <w:rFonts w:ascii="Arial" w:eastAsia="Calibri" w:hAnsi="Arial"/>
      <w:sz w:val="22"/>
      <w:szCs w:val="22"/>
    </w:rPr>
  </w:style>
  <w:style w:type="paragraph" w:styleId="a9">
    <w:name w:val="List Paragraph"/>
    <w:basedOn w:val="a"/>
    <w:uiPriority w:val="34"/>
    <w:qFormat/>
    <w:rsid w:val="0028035B"/>
    <w:pPr>
      <w:spacing w:after="200" w:line="276" w:lineRule="auto"/>
      <w:ind w:left="708"/>
    </w:pPr>
    <w:rPr>
      <w:rFonts w:ascii="Arial" w:eastAsia="Calibri" w:hAnsi="Arial"/>
      <w:sz w:val="22"/>
      <w:szCs w:val="22"/>
    </w:rPr>
  </w:style>
  <w:style w:type="paragraph" w:styleId="22">
    <w:name w:val="Quote"/>
    <w:basedOn w:val="a"/>
    <w:next w:val="a"/>
    <w:link w:val="23"/>
    <w:uiPriority w:val="29"/>
    <w:qFormat/>
    <w:rsid w:val="0028035B"/>
    <w:pPr>
      <w:spacing w:after="200" w:line="276" w:lineRule="auto"/>
    </w:pPr>
    <w:rPr>
      <w:rFonts w:ascii="Arial" w:eastAsia="Calibri" w:hAnsi="Arial"/>
      <w:i/>
      <w:iCs/>
      <w:color w:val="000000" w:themeColor="text1"/>
      <w:sz w:val="22"/>
      <w:szCs w:val="22"/>
    </w:rPr>
  </w:style>
  <w:style w:type="character" w:customStyle="1" w:styleId="23">
    <w:name w:val="Цитата 2 Знак"/>
    <w:basedOn w:val="a0"/>
    <w:link w:val="22"/>
    <w:uiPriority w:val="29"/>
    <w:rsid w:val="0028035B"/>
    <w:rPr>
      <w:rFonts w:ascii="Arial" w:eastAsia="Calibri" w:hAnsi="Arial"/>
      <w:i/>
      <w:iCs/>
      <w:color w:val="000000" w:themeColor="text1"/>
      <w:sz w:val="22"/>
      <w:szCs w:val="22"/>
    </w:rPr>
  </w:style>
  <w:style w:type="character" w:styleId="aa">
    <w:name w:val="Subtle Emphasis"/>
    <w:basedOn w:val="a0"/>
    <w:uiPriority w:val="19"/>
    <w:qFormat/>
    <w:rsid w:val="0028035B"/>
    <w:rPr>
      <w:i/>
      <w:iCs/>
      <w:color w:val="808080" w:themeColor="text1" w:themeTint="7F"/>
    </w:rPr>
  </w:style>
  <w:style w:type="paragraph" w:styleId="ab">
    <w:name w:val="TOC Heading"/>
    <w:basedOn w:val="1"/>
    <w:next w:val="a"/>
    <w:uiPriority w:val="39"/>
    <w:semiHidden/>
    <w:unhideWhenUsed/>
    <w:qFormat/>
    <w:rsid w:val="0028035B"/>
    <w:pPr>
      <w:keepLines/>
      <w:framePr w:wrap="around" w:hAnchor="text"/>
      <w:numPr>
        <w:numId w:val="0"/>
      </w:numPr>
      <w:spacing w:before="480" w:after="0"/>
      <w:outlineLvl w:val="9"/>
    </w:pPr>
    <w:rPr>
      <w:rFonts w:ascii="Cambria" w:hAnsi="Cambria"/>
      <w:b w:val="0"/>
      <w:bCs/>
      <w:color w:val="365F91"/>
      <w:kern w:val="0"/>
      <w:sz w:val="28"/>
      <w:szCs w:val="28"/>
      <w:lang w:eastAsia="ru-RU"/>
    </w:rPr>
  </w:style>
  <w:style w:type="paragraph" w:customStyle="1" w:styleId="AnnotContentAnnotacia">
    <w:name w:val="Annot_Content (Annotacia)"/>
    <w:link w:val="AnnotContentAnnotacia0"/>
    <w:qFormat/>
    <w:rsid w:val="00885C19"/>
    <w:pPr>
      <w:spacing w:after="120" w:line="600" w:lineRule="auto"/>
      <w:jc w:val="center"/>
    </w:pPr>
    <w:rPr>
      <w:rFonts w:ascii="Arial" w:eastAsia="Calibri" w:hAnsi="Arial"/>
      <w:b/>
      <w:color w:val="002060"/>
      <w:sz w:val="36"/>
      <w:szCs w:val="32"/>
    </w:rPr>
  </w:style>
  <w:style w:type="character" w:customStyle="1" w:styleId="AnnotContentAnnotacia0">
    <w:name w:val="Annot_Content (Annotacia) Знак"/>
    <w:link w:val="AnnotContentAnnotacia"/>
    <w:rsid w:val="00885C19"/>
    <w:rPr>
      <w:rFonts w:ascii="Arial" w:eastAsia="Calibri" w:hAnsi="Arial"/>
      <w:b/>
      <w:color w:val="002060"/>
      <w:sz w:val="36"/>
      <w:szCs w:val="32"/>
    </w:rPr>
  </w:style>
  <w:style w:type="paragraph" w:customStyle="1" w:styleId="NumPage">
    <w:name w:val="NumPage"/>
    <w:link w:val="NumPage0"/>
    <w:qFormat/>
    <w:rsid w:val="0028035B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</w:rPr>
  </w:style>
  <w:style w:type="character" w:customStyle="1" w:styleId="NumPage0">
    <w:name w:val="NumPage Знак"/>
    <w:link w:val="NumPage"/>
    <w:rsid w:val="0028035B"/>
    <w:rPr>
      <w:rFonts w:ascii="Arial" w:eastAsia="Calibri" w:hAnsi="Arial"/>
      <w:color w:val="002060"/>
      <w:sz w:val="24"/>
      <w:szCs w:val="22"/>
    </w:rPr>
  </w:style>
  <w:style w:type="paragraph" w:customStyle="1" w:styleId="Title6">
    <w:name w:val="Title_6"/>
    <w:link w:val="Title60"/>
    <w:qFormat/>
    <w:rsid w:val="0028035B"/>
    <w:pPr>
      <w:jc w:val="center"/>
    </w:pPr>
    <w:rPr>
      <w:rFonts w:ascii="Arial" w:eastAsia="Calibri" w:hAnsi="Arial"/>
      <w:sz w:val="24"/>
      <w:szCs w:val="28"/>
    </w:rPr>
  </w:style>
  <w:style w:type="character" w:customStyle="1" w:styleId="Title60">
    <w:name w:val="Title_6 Знак"/>
    <w:link w:val="Title6"/>
    <w:rsid w:val="0028035B"/>
    <w:rPr>
      <w:rFonts w:ascii="Arial" w:eastAsia="Calibri" w:hAnsi="Arial"/>
      <w:sz w:val="24"/>
      <w:szCs w:val="28"/>
    </w:rPr>
  </w:style>
  <w:style w:type="paragraph" w:customStyle="1" w:styleId="Title7">
    <w:name w:val="Title_7"/>
    <w:link w:val="Title7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70">
    <w:name w:val="Title_7 Знак"/>
    <w:link w:val="Title7"/>
    <w:rsid w:val="0028035B"/>
    <w:rPr>
      <w:rFonts w:ascii="Arial" w:eastAsia="Calibri" w:hAnsi="Arial"/>
      <w:color w:val="002060"/>
      <w:sz w:val="24"/>
      <w:szCs w:val="28"/>
    </w:rPr>
  </w:style>
  <w:style w:type="character" w:customStyle="1" w:styleId="90">
    <w:name w:val="Заголовок 9 Знак"/>
    <w:link w:val="9"/>
    <w:uiPriority w:val="9"/>
    <w:semiHidden/>
    <w:rsid w:val="0028035B"/>
    <w:rPr>
      <w:rFonts w:ascii="Cambria" w:hAnsi="Cambria"/>
      <w:sz w:val="22"/>
      <w:szCs w:val="22"/>
    </w:rPr>
  </w:style>
  <w:style w:type="character" w:customStyle="1" w:styleId="12">
    <w:name w:val="Оглавление 1 Знак"/>
    <w:link w:val="11"/>
    <w:uiPriority w:val="39"/>
    <w:rsid w:val="00C32E3F"/>
    <w:rPr>
      <w:rFonts w:ascii="Arial" w:eastAsia="Calibri" w:hAnsi="Arial" w:cs="Arial"/>
      <w:noProof/>
      <w:color w:val="002060"/>
      <w:sz w:val="24"/>
      <w:szCs w:val="22"/>
    </w:rPr>
  </w:style>
  <w:style w:type="character" w:customStyle="1" w:styleId="32">
    <w:name w:val="Оглавление 3 Знак"/>
    <w:link w:val="31"/>
    <w:uiPriority w:val="39"/>
    <w:rsid w:val="00C32E3F"/>
    <w:rPr>
      <w:rFonts w:ascii="Arial" w:eastAsia="Calibri" w:hAnsi="Arial" w:cs="Arial"/>
      <w:noProof/>
      <w:sz w:val="22"/>
      <w:szCs w:val="22"/>
    </w:rPr>
  </w:style>
  <w:style w:type="paragraph" w:styleId="ac">
    <w:name w:val="footer"/>
    <w:basedOn w:val="a"/>
    <w:link w:val="ad"/>
    <w:uiPriority w:val="99"/>
    <w:unhideWhenUsed/>
    <w:qFormat/>
    <w:rsid w:val="0028035B"/>
    <w:pPr>
      <w:tabs>
        <w:tab w:val="center" w:pos="4677"/>
        <w:tab w:val="right" w:pos="8505"/>
      </w:tabs>
      <w:spacing w:after="200" w:line="276" w:lineRule="auto"/>
      <w:ind w:right="1133"/>
      <w:jc w:val="center"/>
    </w:pPr>
    <w:rPr>
      <w:rFonts w:ascii="Arial" w:eastAsia="Calibri" w:hAnsi="Arial"/>
      <w:color w:val="002060"/>
    </w:rPr>
  </w:style>
  <w:style w:type="character" w:customStyle="1" w:styleId="ad">
    <w:name w:val="Нижний колонтитул Знак"/>
    <w:link w:val="ac"/>
    <w:uiPriority w:val="99"/>
    <w:rsid w:val="0028035B"/>
    <w:rPr>
      <w:rFonts w:ascii="Arial" w:eastAsia="Calibri" w:hAnsi="Arial"/>
      <w:color w:val="002060"/>
    </w:rPr>
  </w:style>
  <w:style w:type="character" w:styleId="ae">
    <w:name w:val="Hyperlink"/>
    <w:basedOn w:val="a0"/>
    <w:uiPriority w:val="99"/>
    <w:unhideWhenUsed/>
    <w:rsid w:val="0028035B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8035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035B"/>
    <w:rPr>
      <w:rFonts w:ascii="Tahoma" w:hAnsi="Tahoma" w:cs="Tahoma"/>
      <w:sz w:val="16"/>
      <w:szCs w:val="16"/>
    </w:rPr>
  </w:style>
  <w:style w:type="paragraph" w:styleId="af1">
    <w:name w:val="header"/>
    <w:aliases w:val="Even"/>
    <w:basedOn w:val="a"/>
    <w:link w:val="af2"/>
    <w:uiPriority w:val="99"/>
    <w:unhideWhenUsed/>
    <w:rsid w:val="005B31B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Even Знак"/>
    <w:basedOn w:val="a0"/>
    <w:link w:val="af1"/>
    <w:uiPriority w:val="99"/>
    <w:rsid w:val="005B31B0"/>
  </w:style>
  <w:style w:type="paragraph" w:styleId="41">
    <w:name w:val="toc 4"/>
    <w:basedOn w:val="a"/>
    <w:next w:val="a"/>
    <w:autoRedefine/>
    <w:uiPriority w:val="39"/>
    <w:unhideWhenUsed/>
    <w:rsid w:val="00934D97"/>
    <w:pPr>
      <w:tabs>
        <w:tab w:val="left" w:pos="2127"/>
        <w:tab w:val="right" w:leader="dot" w:pos="9639"/>
      </w:tabs>
      <w:spacing w:after="100"/>
      <w:ind w:left="2098" w:hanging="1247"/>
    </w:pPr>
    <w:rPr>
      <w:rFonts w:ascii="Arial" w:hAnsi="Arial"/>
      <w:sz w:val="22"/>
    </w:rPr>
  </w:style>
  <w:style w:type="paragraph" w:styleId="51">
    <w:name w:val="toc 5"/>
    <w:basedOn w:val="a"/>
    <w:next w:val="a"/>
    <w:autoRedefine/>
    <w:uiPriority w:val="39"/>
    <w:unhideWhenUsed/>
    <w:rsid w:val="00C02233"/>
    <w:pPr>
      <w:tabs>
        <w:tab w:val="left" w:pos="1954"/>
        <w:tab w:val="right" w:leader="dot" w:pos="9769"/>
      </w:tabs>
      <w:spacing w:after="100"/>
      <w:ind w:left="2552" w:hanging="1418"/>
    </w:pPr>
    <w:rPr>
      <w:rFonts w:ascii="Arial" w:hAnsi="Arial"/>
      <w:sz w:val="24"/>
    </w:rPr>
  </w:style>
  <w:style w:type="paragraph" w:styleId="61">
    <w:name w:val="toc 6"/>
    <w:basedOn w:val="a"/>
    <w:next w:val="a"/>
    <w:autoRedefine/>
    <w:uiPriority w:val="39"/>
    <w:unhideWhenUsed/>
    <w:rsid w:val="00C02233"/>
    <w:pPr>
      <w:tabs>
        <w:tab w:val="left" w:pos="2354"/>
        <w:tab w:val="right" w:leader="dot" w:pos="9769"/>
      </w:tabs>
      <w:spacing w:after="100"/>
      <w:ind w:left="3006" w:hanging="1588"/>
    </w:pPr>
    <w:rPr>
      <w:rFonts w:ascii="Arial" w:hAnsi="Arial"/>
      <w:sz w:val="24"/>
    </w:rPr>
  </w:style>
  <w:style w:type="paragraph" w:customStyle="1" w:styleId="Prilogenie">
    <w:name w:val="Prilogenie"/>
    <w:basedOn w:val="AnnotContentAnnotacia"/>
    <w:link w:val="Prilogenie0"/>
    <w:qFormat/>
    <w:rsid w:val="00237962"/>
    <w:pPr>
      <w:spacing w:before="200" w:after="560"/>
    </w:pPr>
  </w:style>
  <w:style w:type="character" w:customStyle="1" w:styleId="Prilogenie0">
    <w:name w:val="Prilogenie Знак"/>
    <w:basedOn w:val="AnnotContentAnnotacia0"/>
    <w:link w:val="Prilogenie"/>
    <w:rsid w:val="00237962"/>
    <w:rPr>
      <w:rFonts w:ascii="Arial" w:eastAsia="Calibri" w:hAnsi="Arial"/>
      <w:b/>
      <w:color w:val="FF0000"/>
      <w:sz w:val="32"/>
      <w:szCs w:val="32"/>
    </w:rPr>
  </w:style>
  <w:style w:type="paragraph" w:styleId="71">
    <w:name w:val="toc 7"/>
    <w:basedOn w:val="a"/>
    <w:next w:val="a"/>
    <w:autoRedefine/>
    <w:uiPriority w:val="39"/>
    <w:semiHidden/>
    <w:unhideWhenUsed/>
    <w:rsid w:val="00E139DE"/>
    <w:pPr>
      <w:spacing w:after="100"/>
      <w:ind w:left="1200"/>
    </w:pPr>
  </w:style>
  <w:style w:type="table" w:styleId="af3">
    <w:name w:val="Table Grid"/>
    <w:basedOn w:val="a1"/>
    <w:uiPriority w:val="59"/>
    <w:rsid w:val="00756149"/>
    <w:rPr>
      <w:rFonts w:eastAsia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1Primer">
    <w:name w:val="H&amp;M 1Primer"/>
    <w:basedOn w:val="HMComment"/>
    <w:link w:val="HM1Primer0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0">
    <w:name w:val="H&amp;M 1Primer"/>
    <w:basedOn w:val="HMComment0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0">
    <w:name w:val="H&amp;M Code Example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0">
    <w:name w:val="H&amp;M Comment"/>
    <w:basedOn w:val="HMNormal0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0">
    <w:name w:val="H&amp;M dopstroka polya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0">
    <w:name w:val="H&amp;M dopstroka polya_12"/>
    <w:basedOn w:val="HMdopstrokapolya0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0">
    <w:name w:val="H&amp;M dopstroka2"/>
    <w:basedOn w:val="HMdopstrokapolya0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0">
    <w:name w:val="H&amp;M dopstroka3"/>
    <w:basedOn w:val="HMdopstroka20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0">
    <w:name w:val="H&amp;M Heading1"/>
    <w:basedOn w:val="HMNormal0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0">
    <w:name w:val="H&amp;M Image Caption"/>
    <w:basedOn w:val="HMNormal0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0">
    <w:name w:val="H&amp;M Indeks_niz"/>
    <w:basedOn w:val="HMIndeksverh0"/>
    <w:link w:val="HMIndeksniz"/>
    <w:uiPriority w:val="9"/>
    <w:qFormat/>
  </w:style>
  <w:style w:type="character" w:customStyle="1" w:styleId="HMIndeksverh">
    <w:name w:val="H&amp;M Indeks_verh"/>
    <w:link w:val="HMIndeksverh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0">
    <w:name w:val="H&amp;M Indeks_verh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0">
    <w:name w:val="H&amp;M Normal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0">
    <w:name w:val="H&amp;M Notes"/>
    <w:basedOn w:val="HMNormal0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0">
    <w:name w:val="H&amp;M Primechanie v tablice"/>
    <w:basedOn w:val="HMZagolovoktablicy0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0">
    <w:name w:val="H&amp;M Primechaniya"/>
    <w:basedOn w:val="HMComment0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0">
    <w:name w:val="H&amp;M Primechaniya2"/>
    <w:basedOn w:val="HMPrimechaniya0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0">
    <w:name w:val="H&amp;M Shapka tablicy"/>
    <w:basedOn w:val="HMZagolovoktablicy0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0">
    <w:name w:val="H&amp;M Soderjimoe tablicy"/>
    <w:basedOn w:val="HMZagolovoktablicy0"/>
    <w:link w:val="HMSoderjimoetablicy"/>
    <w:uiPriority w:val="9"/>
    <w:qFormat/>
    <w:pPr>
      <w:keepNext w:val="0"/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">
    <w:name w:val="H&amp;M Spisok 10-1"/>
    <w:basedOn w:val="HMComment0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"/>
    <w:basedOn w:val="HMSpisok10-90"/>
    <w:link w:val="HMSpisok10-10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0">
    <w:name w:val="H&amp;M Spisok 10-2"/>
    <w:basedOn w:val="HMSpisok10-10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0">
    <w:name w:val="H&amp;M Spisok 10-3"/>
    <w:basedOn w:val="HMSpisok10-20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0">
    <w:name w:val="H&amp;M Spisok 10-4"/>
    <w:basedOn w:val="HMSpisok10-30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0">
    <w:name w:val="H&amp;M Spisok 10-5"/>
    <w:basedOn w:val="HMSpisok10-40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0">
    <w:name w:val="H&amp;M Spisok 10-6"/>
    <w:basedOn w:val="HMSpisok10-50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0">
    <w:name w:val="H&amp;M Spisok 10-7"/>
    <w:basedOn w:val="HMSpisok10-60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0">
    <w:name w:val="H&amp;M Spisok 10-8"/>
    <w:basedOn w:val="HMSpisok10-70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0">
    <w:name w:val="H&amp;M Spisok 10-9"/>
    <w:basedOn w:val="HMSpisok10-80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0">
    <w:name w:val="H&amp;M Spisok 12"/>
    <w:basedOn w:val="HMComment0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0">
    <w:name w:val="H&amp;M Spisok 12-2"/>
    <w:basedOn w:val="HMSpisok120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0">
    <w:name w:val="H&amp;M Spisok 12-3"/>
    <w:basedOn w:val="HMSpisok12-20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0">
    <w:name w:val="H&amp;M Spisok 12-4"/>
    <w:basedOn w:val="HMSpisok12-30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0">
    <w:name w:val="H&amp;M Spisok 12-5"/>
    <w:basedOn w:val="HMSpisok12-40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0">
    <w:name w:val="H&amp;M Spisok v tablice"/>
    <w:basedOn w:val="HMZagolovoktablicy0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0">
    <w:name w:val="H&amp;M Tekst dokumenta"/>
    <w:basedOn w:val="HMComment0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0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0">
    <w:name w:val="H&amp;M Zagolovok 1 urovnya"/>
    <w:basedOn w:val="HMHeading10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0">
    <w:name w:val="H&amp;M Zagolovok 2 urovnya"/>
    <w:basedOn w:val="HMHeading10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0">
    <w:name w:val="H&amp;M Zagolovok 3 urovnya"/>
    <w:basedOn w:val="HMHeading10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0">
    <w:name w:val="H&amp;M Zagolovok 4 urovnya i dalee"/>
    <w:basedOn w:val="HMHeading10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0">
    <w:name w:val="H&amp;M Zagolovok 5 urovnya"/>
    <w:basedOn w:val="HMHeading10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0">
    <w:name w:val="H&amp;M Zagolovok 6 urovnya"/>
    <w:basedOn w:val="HMHeading10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0">
    <w:name w:val="H&amp;M Zagolovok tablicy"/>
    <w:basedOn w:val="HMNormal0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C6211-96DF-44C9-B87B-0AA69F4A3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2326</Words>
  <Characters>13260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>&lt;%TOPIC_TEXT%&gt;</dc:description>
  <cp:lastModifiedBy/>
  <cp:revision>1</cp:revision>
  <dcterms:created xsi:type="dcterms:W3CDTF">2022-04-04T08:16:00Z</dcterms:created>
  <dcterms:modified xsi:type="dcterms:W3CDTF">2023-09-14T07:30:00Z</dcterms:modified>
</cp:coreProperties>
</file>