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bookmarkEnd w:id="0"/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Письмо Министерства строительства и жилищно-коммунального хозяйства РФ от 30 декабря 2021 г. </w:t>
      </w:r>
      <w:r w:rsidR="006A6ADF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58204-СМ/09</w:t>
      </w:r>
    </w:p>
    <w:p w:rsidR="00135B9F" w:rsidRPr="00135B9F" w:rsidRDefault="00282403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 1 января 2022 года в соответствии с поправками </w:t>
      </w:r>
      <w:r w:rsidR="00135B9F"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статью 94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нужд", внесенными Федеральным законом от 2 июля 2021 г. № 360-ФЗ "О внесении изменений в отдельные законодательные акты Российской Федерации" вступает в силу обязанность заказчика с поставщиком (подрядчиком, исполнителем) формирования и подписания документов о приемке, оформляемых в ходе исполнения государственных и муниципальных контрактов, в электронной форме в единой информационной системе в сфере закупок (далее - ЕИС).</w:t>
      </w:r>
    </w:p>
    <w:p w:rsidR="00135B9F" w:rsidRPr="00135B9F" w:rsidRDefault="00135B9F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рамках проводимой работы по внедрению электронного актирования строительных работ в ЕИС в сфере закупок, Минстроем России совместно с Минфином России, Федеральным казначейством, ФНС России, ФАС России разработана единая методология актирования строительных работ по укрупненным позициям сметы контракта и возможности утверждения формы Акта о приемке выполненных работ (далее - Акт).</w:t>
      </w:r>
    </w:p>
    <w:p w:rsidR="00135B9F" w:rsidRPr="00135B9F" w:rsidRDefault="00135B9F" w:rsidP="00135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Подготовлены соответствующие изменения в Приказ от 14 января 2020 г. № 9/</w:t>
      </w:r>
      <w:proofErr w:type="spellStart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в части дополнения в состав приложения формы Акта, а также в Приказ от 23 декабря 2019 г. № 841/</w:t>
      </w:r>
      <w:proofErr w:type="spellStart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строительства".</w:t>
      </w:r>
    </w:p>
    <w:p w:rsidR="00282403" w:rsidRPr="00282403" w:rsidRDefault="00135B9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5B9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 утверждения указанных изменений, рекомендуется использовать формы сметы контракта и акта выполненных работ, согласно приложению, к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82403"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настоящему письму.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Приложение: на 12 л., в 1 экз.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82403" w:rsidRPr="00282403" w:rsidTr="00282403">
        <w:tc>
          <w:tcPr>
            <w:tcW w:w="3300" w:type="pct"/>
            <w:vAlign w:val="bottom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650" w:type="pct"/>
            <w:vAlign w:val="bottom"/>
            <w:hideMark/>
          </w:tcPr>
          <w:p w:rsidR="00282403" w:rsidRPr="00282403" w:rsidRDefault="00282403" w:rsidP="0028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 Музыченко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4B6874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к изменениям, которые вносятся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 строительства и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жилищно-коммунального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14 января 2020 г. </w:t>
      </w:r>
      <w:r w:rsidR="006A6ADF"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 9/</w:t>
      </w:r>
      <w:proofErr w:type="spellStart"/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 3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Типовым условиям государственного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или муниципального контракта, предметом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которого является выполнение работ по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строительству (реконструкции) объекта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капитального строительства,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утвержденным приказом Министерства</w:t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хозяйства Российской Федерации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14 января 2020 г.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9/</w:t>
      </w:r>
      <w:proofErr w:type="spellStart"/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Акт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о приемке выполненных работ </w:t>
      </w:r>
      <w:r w:rsidR="006A6ADF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______ от_________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Исправление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1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от_____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Инвестор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2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Заказчик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3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4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Контракт ____________________________________________________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282403" w:rsidRPr="0056206E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</w:t>
      </w:r>
      <w:r w:rsidRPr="0056206E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5</w:t>
      </w:r>
      <w:r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</w:t>
      </w:r>
      <w:r w:rsidR="006A6ADF" w:rsidRPr="0056206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282403" w:rsidRPr="00282403" w:rsidRDefault="006A6ADF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Место выполнения работ</w:t>
      </w:r>
      <w:r w:rsidR="00282403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</w:p>
    <w:p w:rsidR="00282403" w:rsidRP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Отчетный период с ________ по __________</w:t>
      </w:r>
    </w:p>
    <w:p w:rsidR="00282403" w:rsidRP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соответствии с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условиями контракта от........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 г. 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</w:t>
      </w:r>
    </w:p>
    <w:p w:rsidR="00282403" w:rsidRDefault="00282403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Подрядчиком выполнены конструктивные решения (элеме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нты), комплексы (виды) работ,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обеспечена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поставка, разгрузка, складирование и хранение материалов, изделий, конструкций и оборудования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(далее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соответственно - решения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(элементы),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работы,   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услуги,     оборудование),</w:t>
      </w:r>
      <w:r w:rsidR="006A6AD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 Заказчиком приняты решения (элементы), работы, услуги, оборудование, а также затраты:</w:t>
      </w:r>
    </w:p>
    <w:p w:rsidR="006A6ADF" w:rsidRPr="00282403" w:rsidRDefault="006A6ADF" w:rsidP="006A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90"/>
        <w:gridCol w:w="1610"/>
        <w:gridCol w:w="841"/>
        <w:gridCol w:w="1104"/>
        <w:gridCol w:w="1224"/>
        <w:gridCol w:w="846"/>
        <w:gridCol w:w="1166"/>
      </w:tblGrid>
      <w:tr w:rsidR="00282403" w:rsidRPr="00282403" w:rsidTr="0056206E">
        <w:tc>
          <w:tcPr>
            <w:tcW w:w="2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решений (элементов), работ, услуг, затрат, оборудования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 без НДС, руб.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56206E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56206E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 (оборудования)</w:t>
            </w:r>
            <w:r w:rsidRPr="005620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r:id="rId4" w:anchor="/document/403337733/entry/3777" w:history="1">
              <w:r w:rsidRPr="0056206E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7</w:t>
              </w:r>
            </w:hyperlink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порядку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позиции по смете контракта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акту стоимость без НДС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НДС (ставка &lt;</w:t>
            </w:r>
            <w:r w:rsidR="006A6ADF"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%)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акту общая стоимость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2403" w:rsidRPr="00282403" w:rsidTr="0056206E"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A6AD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A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Приложение (при необходимости): дополнительные документы, содержащие детализацию выполненных работ.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Подрядчик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Заказчик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сдачи 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принятия __________________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______________ ________ ___________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 ___________</w:t>
      </w:r>
    </w:p>
    <w:p w:rsidR="00282403" w:rsidRPr="0056206E" w:rsidRDefault="0056206E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(должность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)(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Ф.И.О.(после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днее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(должность)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(Ф.И.О. (последнее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(подпись)</w:t>
      </w:r>
    </w:p>
    <w:p w:rsidR="00282403" w:rsidRPr="0056206E" w:rsidRDefault="0056206E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proofErr w:type="gramStart"/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наличии)   </w:t>
      </w:r>
      <w:proofErr w:type="gramEnd"/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="00282403"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 наличии)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Иные лица, ответственные за приемку результатов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выполненных работ</w:t>
      </w:r>
    </w:p>
    <w:p w:rsidR="00282403" w:rsidRPr="00282403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 w:rsidR="0056206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__________ 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</w:t>
      </w:r>
      <w:r w:rsid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должность)  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 (последнее при     (подпись)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                                    наличии)</w:t>
      </w:r>
    </w:p>
    <w:p w:rsidR="00282403" w:rsidRPr="0056206E" w:rsidRDefault="00282403" w:rsidP="0056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──────────────────────────────</w:t>
      </w:r>
    </w:p>
    <w:p w:rsidR="00282403" w:rsidRPr="00135B9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Указывается в случае внесения исправлений в соответствии 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 частью 14 статьи 94 Федерального закона от 5 апреля 2013 года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14, ст. 1652; 2021,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 27, ст. 5188) (далее - Федеральный закон).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135B9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lastRenderedPageBreak/>
        <w:t>2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осуществления капитальных вложений инвестором в соответствии с Федеральным законом от 25 февраля 1999 г. </w:t>
      </w:r>
      <w:r w:rsidR="006A6ADF"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135B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39-ФЗ "Об инвестиционной деятельности в Российской 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Федерации, осуществляемой в форме капитальных вложений" (Собрание законодательства Российской Федерации, 1999, </w:t>
      </w:r>
      <w:r w:rsidR="006A6AD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9, ст. 1096; 2020, </w:t>
      </w:r>
      <w:r w:rsidR="006A6AD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50, ст. 8074).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3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наименование и место нахождения Заказчика.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4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Указывается информация о Подрядчике, </w:t>
      </w:r>
      <w:r w:rsidR="00135B9F" w:rsidRPr="00135B9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предусмотренная подпунктами "а", "г" и "е" части 1 статьи 43 Федерального</w:t>
      </w:r>
      <w:r w:rsidR="00135B9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закона.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5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наименование объекта капитального строительства, наименование объекта закупки, идентификационный код закупки.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6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proofErr w:type="gramStart"/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</w:t>
      </w:r>
      <w:proofErr w:type="gramEnd"/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7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Приложение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4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135B9F">
        <w:rPr>
          <w:rFonts w:ascii="Times New Roman" w:eastAsia="Times New Roman" w:hAnsi="Times New Roman" w:cs="Times New Roman"/>
          <w:sz w:val="23"/>
          <w:szCs w:val="23"/>
          <w:lang w:eastAsia="ru-RU"/>
        </w:rPr>
        <w:t>к Типовым условиям государственного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или муниципального контракта, предметом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которого является выполнение работ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по строительству (реконструкции) объекта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капитального строительства, утвержденным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4B687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строительства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хозяйства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14 января 2020 г. </w:t>
      </w:r>
      <w:r w:rsidR="006A6A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9/</w:t>
      </w:r>
      <w:proofErr w:type="spellStart"/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 Акт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о приемке выполненных работ </w:t>
      </w:r>
      <w:r w:rsidR="006A6ADF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№</w:t>
      </w:r>
      <w:r w:rsidRPr="00282403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_______от________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Исправление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1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6A6ADF"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________ от______________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Инвестор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2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Заказчик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3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_ 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4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Контракт ________________________________________________________________</w:t>
      </w:r>
    </w:p>
    <w:p w:rsidR="00282403" w:rsidRPr="004B6874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объекта</w:t>
      </w:r>
      <w:r w:rsidRPr="004B6874">
        <w:rPr>
          <w:rFonts w:ascii="Courier New" w:eastAsia="Times New Roman" w:hAnsi="Courier New" w:cs="Courier New"/>
          <w:sz w:val="14"/>
          <w:szCs w:val="14"/>
          <w:vertAlign w:val="superscript"/>
          <w:lang w:eastAsia="ru-RU"/>
        </w:rPr>
        <w:t> 5</w:t>
      </w:r>
      <w:r w:rsidRPr="004B687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Место выполнения работ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Отчетный период с __________ по 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соответствии с условиями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контракта  от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...................  _____г.</w:t>
      </w:r>
    </w:p>
    <w:p w:rsidR="00282403" w:rsidRPr="00282403" w:rsidRDefault="006A6ADF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№</w:t>
      </w:r>
      <w:r w:rsidR="00282403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____ Подрядчиком выполнены конструктивные решения (элементы), комплексы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(виды) работ, обеспечена поставка,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разгрузка,  складирование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и  хранение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материалов, изделий, конструкций и оборудования (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далее  соответственно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-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решения (элементы), работы, услуги, оборудование),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  Заказчиком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приняты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указанные </w:t>
      </w:r>
      <w:proofErr w:type="gramStart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решения  (</w:t>
      </w:r>
      <w:proofErr w:type="gramEnd"/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элементы),  работы,  услуги,  оборудование,  а  также</w:t>
      </w:r>
    </w:p>
    <w:p w:rsid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затраты:</w:t>
      </w:r>
    </w:p>
    <w:p w:rsidR="004B6874" w:rsidRPr="00282403" w:rsidRDefault="004B6874" w:rsidP="004B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93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10746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57"/>
        <w:gridCol w:w="1000"/>
        <w:gridCol w:w="845"/>
        <w:gridCol w:w="928"/>
        <w:gridCol w:w="975"/>
        <w:gridCol w:w="950"/>
        <w:gridCol w:w="808"/>
        <w:gridCol w:w="831"/>
        <w:gridCol w:w="808"/>
        <w:gridCol w:w="12"/>
        <w:gridCol w:w="1711"/>
        <w:gridCol w:w="12"/>
      </w:tblGrid>
      <w:tr w:rsidR="004B6874" w:rsidRPr="00282403" w:rsidTr="004B687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 порядку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решений (элементов), комплексов (видов) работ, затрат, оборудования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 без НДС, руб.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по контракту (контрактная цена),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Выполнено с начала выполнения работ</w:t>
            </w:r>
          </w:p>
        </w:tc>
        <w:tc>
          <w:tcPr>
            <w:tcW w:w="1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Выполнено за отчетный период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69034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товара (оборудования)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7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4B6874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(объем работ)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4B6874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  <w:r w:rsidRPr="004B687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r w:rsidRPr="0069034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без НДС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акту общая стоимость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удержаний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6874" w:rsidRPr="00282403" w:rsidTr="004B6874">
        <w:trPr>
          <w:gridAfter w:val="1"/>
          <w:wAfter w:w="12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 оплате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69034F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9034F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69034F" w:rsidRPr="00282403" w:rsidRDefault="00282403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="0069034F"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Приложение (при необходимости): дополнительные документы, содержащие детализацию выполненных работ.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Подрядчик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Заказчик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сдачи 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Дата принятия __________________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 ______________ ________ ___________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______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 ___________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(должность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)(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Ф.И.О.(после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днее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(должность)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(Ф.И.О. (последнее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(подпись)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при 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наличии)   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при наличии)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Иные лица, ответственные за приемку результатов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выполненных работ</w:t>
      </w:r>
    </w:p>
    <w:p w:rsidR="0069034F" w:rsidRPr="00282403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__________ __________________ </w:t>
      </w: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</w:t>
      </w:r>
      <w:r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</w:t>
      </w: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(</w:t>
      </w:r>
      <w:proofErr w:type="gramStart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должность)  (</w:t>
      </w:r>
      <w:proofErr w:type="gramEnd"/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Ф.И.О. (последнее при     (подпись)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 xml:space="preserve">                                                                   наличии)</w:t>
      </w:r>
    </w:p>
    <w:p w:rsidR="0069034F" w:rsidRPr="0056206E" w:rsidRDefault="0069034F" w:rsidP="0069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</w:pPr>
      <w:r w:rsidRPr="0056206E">
        <w:rPr>
          <w:rFonts w:ascii="Courier New" w:eastAsia="Times New Roman" w:hAnsi="Courier New" w:cs="Courier New"/>
          <w:color w:val="22272F"/>
          <w:sz w:val="16"/>
          <w:szCs w:val="16"/>
          <w:lang w:eastAsia="ru-RU"/>
        </w:rPr>
        <w:t>──────────────────────────────</w:t>
      </w:r>
    </w:p>
    <w:p w:rsidR="0069034F" w:rsidRDefault="0069034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</w:pP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внесения исправлений в соответствии с частью 14 статьи 94 Федерального закона от 5 апреля 2013 года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14, ст. 1652; 2021,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27, ст. 5188) (далее - Федеральный закон).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осуществления капитальных вложений инвестором в соответствии с Федеральным законом от 25 февраля 1999 г.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9, ст. 1096; 2020, </w:t>
      </w:r>
      <w:r w:rsidR="006A6ADF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50, ст. 8074).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наименование и место нахождения заказчика.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информация о подрядчике, </w:t>
      </w:r>
      <w:r w:rsidR="004B1443"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предусмотренная подпунктами "а", "г" и "е" части 1 статьи 43 Федерального 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закона.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наименование объекта капитального строительства, наименование объекта закупки, идентификационный код закупки.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6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44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lastRenderedPageBreak/>
        <w:t>7</w:t>
      </w:r>
      <w:r w:rsidRPr="004B144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средств".</w:t>
      </w:r>
    </w:p>
    <w:p w:rsidR="00282403" w:rsidRPr="004B144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B144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4B144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1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изменениям, которые вносятся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4B144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6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Порядку определения начальной (максимальной)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цены контракта, цены контракта, заключаемого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 единственным поставщиком (подрядчиком,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исполнителем), начальной цены единицы товара,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работы, услуги при осуществлении закупок в сфере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градостроительной деятельности (за исключением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территориального планирования), утвержденному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приказом Министерства строительства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жилищно-коммунального хозяйства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4B144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Проект сметы контракта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объекта)</w:t>
      </w:r>
    </w:p>
    <w:tbl>
      <w:tblPr>
        <w:tblW w:w="15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0"/>
      </w:tblGrid>
      <w:tr w:rsidR="00282403" w:rsidRPr="00282403" w:rsidTr="00282403">
        <w:tc>
          <w:tcPr>
            <w:tcW w:w="0" w:type="auto"/>
            <w:vAlign w:val="center"/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282403" w:rsidRPr="00282403" w:rsidRDefault="00282403" w:rsidP="00282403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863"/>
        <w:gridCol w:w="1234"/>
        <w:gridCol w:w="1690"/>
        <w:gridCol w:w="1166"/>
        <w:gridCol w:w="1336"/>
        <w:gridCol w:w="1636"/>
      </w:tblGrid>
      <w:tr w:rsidR="00F9371F" w:rsidRPr="00F9371F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82403"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  <w:r w:rsidRPr="002824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 работ)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единицу измерения, без НДС руб.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</w:t>
            </w:r>
          </w:p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9371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оборудования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4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 по позициям</w:t>
            </w:r>
            <w:r w:rsidRPr="00F93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9371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F9371F"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НДС: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F9371F" w:rsidRDefault="00F9371F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Заказчик                   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2824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выделения оборудования отдельной строкой в соответствии с подпунктом "б" пункта 31 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 Приказом Министерства строительства и жилищно-коммунального хозяйства Российской Федерации от 23 декабря 2019 г. </w:t>
      </w:r>
      <w:r w:rsidR="006A6ADF"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(зарегистрирован Министерством юстиции Российской Федерации 3 февраля 2020 г., регистрационный </w:t>
      </w:r>
      <w:r w:rsidR="006A6ADF"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57401).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проекта сметы контракта имеет различные значения, то одновременно указываются позиции по проекту сметы контракта, для которых такие ставки применяются.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(в рублях) стоимость, определенная как произведение значений граф 4 и 5 Проекта сметы контракта.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2824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8240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2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 изменениям, которые вносятся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 приказ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хозяйства 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1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Методике составления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сметы контракта, предметом которого являются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строительство, реконструкция объектов капитального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строительства, утвержденной приказом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 хозяйства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Смета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контракта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объекта)</w:t>
      </w:r>
    </w:p>
    <w:tbl>
      <w:tblPr>
        <w:tblW w:w="95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812"/>
        <w:gridCol w:w="1359"/>
        <w:gridCol w:w="1231"/>
        <w:gridCol w:w="1386"/>
        <w:gridCol w:w="1137"/>
        <w:gridCol w:w="2021"/>
      </w:tblGrid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="00282403"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  <w:r w:rsidR="00282403"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 работ)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единицу измерения, без НДС руб.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</w:t>
            </w:r>
          </w:p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4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оборудования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5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 (ставка &lt;</w:t>
            </w:r>
            <w:r w:rsidR="006A6ADF"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%) по позициям:</w:t>
            </w:r>
            <w:r w:rsidRPr="00E91E03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2403" w:rsidRPr="00282403" w:rsidTr="00E91E0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НДС: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E91E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Заказчик                    __________________________________________________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Заполняется в соответствии с проектом сметы контракта без изменения содержания.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Цена на единицу измерения, стоимость определяются (в рублях) путем уменьшения соответственно цены на единицу измерения, стоимости, указанных в проекте смете контракта, пропорционально снижению начальной (максимальной) цены контракта, предложенному подрядчиком.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(в рублях) стоимость, определенная как произведение значений граф 4 и 5 Сметы контракта.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E03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E91E03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E91E03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1E0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E91E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2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Методике составления сметы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контракта, предметом которого являются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строительство, реконструкция объектов капитального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строительства, утвержденной приказом Министерства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строительства и жилищно-коммунального хозяйства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от 23 декабря 2019 г. </w:t>
      </w:r>
      <w:r w:rsidR="006A6ADF"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 841/</w:t>
      </w:r>
      <w:proofErr w:type="spellStart"/>
      <w:r w:rsidRPr="00E91E03">
        <w:rPr>
          <w:rFonts w:ascii="Times New Roman" w:eastAsia="Times New Roman" w:hAnsi="Times New Roman" w:cs="Times New Roman"/>
          <w:sz w:val="23"/>
          <w:szCs w:val="23"/>
          <w:lang w:eastAsia="ru-RU"/>
        </w:rPr>
        <w:t>пр</w:t>
      </w:r>
      <w:proofErr w:type="spellEnd"/>
    </w:p>
    <w:p w:rsidR="00282403" w:rsidRPr="00282403" w:rsidRDefault="00282403" w:rsidP="00282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(рекомендуемый образец)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Смета</w:t>
      </w: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контракта (с учетом изменения)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______________________________________________________</w:t>
      </w:r>
    </w:p>
    <w:p w:rsidR="00282403" w:rsidRPr="00282403" w:rsidRDefault="00282403" w:rsidP="00282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(наименование объекта)</w:t>
      </w:r>
    </w:p>
    <w:tbl>
      <w:tblPr>
        <w:tblW w:w="10774" w:type="dxa"/>
        <w:tblInd w:w="-1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280"/>
        <w:gridCol w:w="796"/>
        <w:gridCol w:w="1232"/>
        <w:gridCol w:w="1222"/>
        <w:gridCol w:w="1192"/>
        <w:gridCol w:w="1126"/>
        <w:gridCol w:w="1379"/>
        <w:gridCol w:w="1051"/>
        <w:gridCol w:w="1101"/>
      </w:tblGrid>
      <w:tr w:rsidR="00F6725F" w:rsidRPr="00282403" w:rsidTr="00F6725F">
        <w:trPr>
          <w:trHeight w:val="240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6A6ADF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="00282403"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конструктивных решений (элементов), комплексов (видов) работ, оборудования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1, 2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(объем работ)</w:t>
            </w: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на единицу измерения, без НДС руб.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всего, руб.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r:id="rId5" w:anchor="/document/403337733/entry/220444" w:history="1">
              <w:r w:rsidRPr="00F6725F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происхождения оборудования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5</w:t>
            </w:r>
          </w:p>
        </w:tc>
      </w:tr>
      <w:tr w:rsidR="00F6725F" w:rsidRPr="00282403" w:rsidTr="00F6725F"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Первоначальный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корректировки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НДС (ставка &lt;</w:t>
            </w:r>
            <w:r w:rsidR="006A6ADF"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&gt; %) по позициям:</w:t>
            </w: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25F" w:rsidRPr="00282403" w:rsidTr="00F6725F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 НДС: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F6725F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2403" w:rsidRPr="00282403" w:rsidRDefault="00282403" w:rsidP="0028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2403" w:rsidRPr="00282403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240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Заказчик                    __________________________________________________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Подрядчик                   __________________________________________________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подпись, инициалы, фамилия)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 случае выделения оборудования отдельной строкой в соответствии с подпунктом "б" пункта 31 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 Приказом Министерства строительства и жилищно-коммунального хозяйства Российской Федерации от 23 декабря 2019 г. </w:t>
      </w:r>
      <w:r w:rsidR="006A6ADF"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841/</w:t>
      </w:r>
      <w:proofErr w:type="spellStart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(зарегистрирован Министерством юстиции Российской Федерации 3 февраля 2020 г., регистрационный </w:t>
      </w:r>
      <w:r w:rsidR="006A6ADF"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57401).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конструктивные решения (элементы), комплексы (виды) работ, оборудование с учетом изменений (исключения и (или) включения).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3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Указанная графа заполняется в случае, если в состав конструктивного решения (элемента) и (или) комплекса (вида) работ, оборудования в соответствии с проектной документацией, рабочей документацией включены ранее не предусмотренные такой проектной документацией, рабочей документацией работы, оборудование или исключены. В случае изменения исключительно объемов работ, количества оборудования цена конструктивного решения (элемента) и (или) комплекса (вида) работ, оборудования за единицу измерения не подлежит изменению.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4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282403" w:rsidRPr="00F6725F" w:rsidRDefault="00282403" w:rsidP="002824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5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5</w:t>
      </w:r>
      <w:r w:rsidRPr="00F6725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282403" w:rsidRPr="00F6725F" w:rsidRDefault="00282403" w:rsidP="00282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725F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03"/>
    <w:rsid w:val="00135B9F"/>
    <w:rsid w:val="00282403"/>
    <w:rsid w:val="004650D6"/>
    <w:rsid w:val="004B1443"/>
    <w:rsid w:val="004B6874"/>
    <w:rsid w:val="0056206E"/>
    <w:rsid w:val="0069034F"/>
    <w:rsid w:val="006A6ADF"/>
    <w:rsid w:val="00CA2A56"/>
    <w:rsid w:val="00E87484"/>
    <w:rsid w:val="00E91E03"/>
    <w:rsid w:val="00F6725F"/>
    <w:rsid w:val="00F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073F9-578C-4C5C-AC7C-70959F24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2824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82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893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ОксанаБука</cp:lastModifiedBy>
  <cp:revision>2</cp:revision>
  <dcterms:created xsi:type="dcterms:W3CDTF">2022-02-02T11:48:00Z</dcterms:created>
  <dcterms:modified xsi:type="dcterms:W3CDTF">2022-02-02T11:48:00Z</dcterms:modified>
</cp:coreProperties>
</file>