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0" w:rsidRDefault="00E251E0">
      <w:pPr>
        <w:pStyle w:val="ConsPlusTitlePage"/>
      </w:pPr>
      <w:bookmarkStart w:id="0" w:name="_GoBack"/>
      <w:bookmarkEnd w:id="0"/>
    </w:p>
    <w:p w:rsidR="00E251E0" w:rsidRDefault="00E251E0">
      <w:pPr>
        <w:pStyle w:val="ConsPlusNormal"/>
        <w:outlineLvl w:val="0"/>
      </w:pPr>
    </w:p>
    <w:p w:rsidR="00E251E0" w:rsidRDefault="00E251E0">
      <w:pPr>
        <w:pStyle w:val="ConsPlusTitle"/>
        <w:jc w:val="center"/>
      </w:pPr>
      <w:r>
        <w:t>ПРАВИТЕЛЬСТВО БЕЛГОРОДСКОЙ ОБЛАСТИ</w:t>
      </w:r>
    </w:p>
    <w:p w:rsidR="00E251E0" w:rsidRDefault="00E251E0">
      <w:pPr>
        <w:pStyle w:val="ConsPlusTitle"/>
        <w:jc w:val="center"/>
      </w:pPr>
    </w:p>
    <w:p w:rsidR="00E251E0" w:rsidRDefault="00E251E0">
      <w:pPr>
        <w:pStyle w:val="ConsPlusTitle"/>
        <w:jc w:val="center"/>
      </w:pPr>
      <w:r>
        <w:t>ПОСТАНОВЛЕНИЕ</w:t>
      </w:r>
    </w:p>
    <w:p w:rsidR="00E251E0" w:rsidRDefault="00E251E0">
      <w:pPr>
        <w:pStyle w:val="ConsPlusTitle"/>
        <w:jc w:val="center"/>
      </w:pPr>
      <w:r>
        <w:t>от 19 января 2015 г. N 6-пп</w:t>
      </w:r>
    </w:p>
    <w:p w:rsidR="00E251E0" w:rsidRDefault="00E251E0">
      <w:pPr>
        <w:pStyle w:val="ConsPlusTitle"/>
        <w:jc w:val="center"/>
      </w:pPr>
    </w:p>
    <w:p w:rsidR="00E251E0" w:rsidRDefault="00E251E0">
      <w:pPr>
        <w:pStyle w:val="ConsPlusTitle"/>
        <w:jc w:val="center"/>
      </w:pPr>
      <w:r>
        <w:t>ОБ ОПРЕДЕЛЕНИИ СЛУЧАЕВ ОСУЩЕСТВЛЕНИЯ БАНКОВСКОГО</w:t>
      </w:r>
    </w:p>
    <w:p w:rsidR="00E251E0" w:rsidRDefault="00E251E0">
      <w:pPr>
        <w:pStyle w:val="ConsPlusTitle"/>
        <w:jc w:val="center"/>
      </w:pPr>
      <w:r>
        <w:t>СОПРОВОЖДЕНИЯ КОНТРАКТОВ, ПРЕДМЕТОМ КОТОРЫХ ЯВЛЯЮТСЯ</w:t>
      </w:r>
    </w:p>
    <w:p w:rsidR="00E251E0" w:rsidRDefault="00E251E0">
      <w:pPr>
        <w:pStyle w:val="ConsPlusTitle"/>
        <w:jc w:val="center"/>
      </w:pPr>
      <w:r>
        <w:t xml:space="preserve">ПОСТАВКИ ТОВАРОВ, ВЫПОЛНЕНИЕ РАБОТ, ОКАЗАНИЕ УСЛУГ </w:t>
      </w:r>
      <w:proofErr w:type="gramStart"/>
      <w:r>
        <w:t>ДЛЯ</w:t>
      </w:r>
      <w:proofErr w:type="gramEnd"/>
    </w:p>
    <w:p w:rsidR="00E251E0" w:rsidRDefault="00E251E0">
      <w:pPr>
        <w:pStyle w:val="ConsPlusTitle"/>
        <w:jc w:val="center"/>
      </w:pPr>
      <w:r>
        <w:t>ОБЕСПЕЧЕНИЯ ГОСУДАРСТВЕННЫХ НУЖД БЕЛГОРОДСКОЙ ОБЛАСТИ</w:t>
      </w:r>
    </w:p>
    <w:p w:rsidR="00E251E0" w:rsidRDefault="00E251E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51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1E0" w:rsidRDefault="00E251E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1E0" w:rsidRDefault="00E251E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51E0" w:rsidRDefault="00E251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51E0" w:rsidRDefault="00E251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E251E0" w:rsidRDefault="00E251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" w:history="1">
              <w:r>
                <w:rPr>
                  <w:color w:val="0000FF"/>
                </w:rPr>
                <w:t>N 454-пп</w:t>
              </w:r>
            </w:hyperlink>
            <w:r>
              <w:rPr>
                <w:color w:val="392C69"/>
              </w:rPr>
              <w:t xml:space="preserve">, от 15.07.2019 </w:t>
            </w:r>
            <w:hyperlink r:id="rId6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1E0" w:rsidRDefault="00E251E0"/>
        </w:tc>
      </w:tr>
    </w:tbl>
    <w:p w:rsidR="00E251E0" w:rsidRDefault="00E251E0">
      <w:pPr>
        <w:pStyle w:val="ConsPlusNormal"/>
        <w:jc w:val="center"/>
      </w:pPr>
    </w:p>
    <w:p w:rsidR="00E251E0" w:rsidRDefault="00E251E0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35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Белгородской области постановляет: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r>
        <w:t xml:space="preserve">1. Установить, что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Белгородской области, осуществляется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осуществления банковского сопровождения контрактов, утвержденными Правительством Российской Федерации.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bookmarkStart w:id="1" w:name="P18"/>
      <w:bookmarkEnd w:id="1"/>
      <w:r>
        <w:t>2. Установить, что банковское сопровождение контрактов, предметом которых являются поставки товаров, выполнение работ, оказание услуг для обеспечения государственных нужд Белгородской области, осуществляется в следующих случаях: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>а) в отношении банковского сопровождения контракта, заключающегося в проведении банком мониторинга расчетов в рамках исполнения контракта: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 xml:space="preserve">контракт с начальной (максимальной) ценой контракта (ценой контракта, заключаемого с единственным поставщиком (подрядчиком, исполнителем)) не менее 1 </w:t>
      </w:r>
      <w:proofErr w:type="gramStart"/>
      <w:r>
        <w:t>млрд</w:t>
      </w:r>
      <w:proofErr w:type="gramEnd"/>
      <w:r>
        <w:t xml:space="preserve"> рублей (за исключением случая, указанного в третьем абзаце настоящего подпункта);</w:t>
      </w:r>
    </w:p>
    <w:p w:rsidR="00E251E0" w:rsidRDefault="00E251E0">
      <w:pPr>
        <w:pStyle w:val="ConsPlusNormal"/>
        <w:spacing w:before="220"/>
        <w:ind w:firstLine="540"/>
        <w:jc w:val="both"/>
      </w:pPr>
      <w:proofErr w:type="gramStart"/>
      <w:r>
        <w:t xml:space="preserve">контракт, предметом которого является выполнение работ по строительству, реконструкции, капитальному ремонту объекта капитального строительства в рамках реализации государственных программ Российской Федерации, Белгородской области, включенного в соответствующий </w:t>
      </w:r>
      <w:proofErr w:type="spellStart"/>
      <w:r>
        <w:t>пообъектный</w:t>
      </w:r>
      <w:proofErr w:type="spellEnd"/>
      <w:r>
        <w:t xml:space="preserve"> перечень строительства, реконструкции и капитального ремонта объектов социальной сферы и развития жилищно-коммунальной инфраструктуры Белгородской области, утвержденный постановлением Правительства Белгородской области, с начальной (максимальной) ценой контракта (ценой контракта, заключаемого с единственным подрядчиком) не менее</w:t>
      </w:r>
      <w:proofErr w:type="gramEnd"/>
      <w:r>
        <w:t xml:space="preserve"> 100 </w:t>
      </w:r>
      <w:proofErr w:type="gramStart"/>
      <w:r>
        <w:t>млн</w:t>
      </w:r>
      <w:proofErr w:type="gramEnd"/>
      <w:r>
        <w:t xml:space="preserve"> рублей;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 xml:space="preserve">контракт с начальной (максимальной) ценой контракта (ценой контракта, заключаемого с единственным поставщиком (подрядчиком, исполнителем)) не менее 5 </w:t>
      </w:r>
      <w:proofErr w:type="gramStart"/>
      <w:r>
        <w:t>млрд</w:t>
      </w:r>
      <w:proofErr w:type="gramEnd"/>
      <w:r>
        <w:t xml:space="preserve"> рублей.</w:t>
      </w:r>
    </w:p>
    <w:p w:rsidR="00E251E0" w:rsidRDefault="00E251E0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15.07.2019 N 306-пп)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r>
        <w:t xml:space="preserve">3. Установить, что в случаях банковского сопровождения контракта, утвержденных </w:t>
      </w:r>
      <w:hyperlink w:anchor="P18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2</w:t>
        </w:r>
      </w:hyperlink>
      <w:r>
        <w:t xml:space="preserve"> настоящего постановления, привлечение банка осуществляет поставщик (подрядчик, исполнитель).</w:t>
      </w:r>
    </w:p>
    <w:p w:rsidR="00E251E0" w:rsidRDefault="00E251E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19.12.2016 N 454-пп)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4</w:t>
        </w:r>
      </w:hyperlink>
      <w:r>
        <w:t>. Рекомендовать органам местного самоуправления при осуществлении закупки для обеспечения муниципальных ну</w:t>
      </w:r>
      <w:proofErr w:type="gramStart"/>
      <w:r>
        <w:t>жд вкл</w:t>
      </w:r>
      <w:proofErr w:type="gramEnd"/>
      <w:r>
        <w:t xml:space="preserve">ючать в контракт в соответствии с </w:t>
      </w:r>
      <w:hyperlink r:id="rId12" w:history="1">
        <w:r>
          <w:rPr>
            <w:color w:val="0000FF"/>
          </w:rPr>
          <w:t>частью 26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условие о банковском сопровождении контракта, заключающееся в проведении банком, привлеченным поставщиком: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 xml:space="preserve">а) мониторинга расчетов в рамках исполнения контракта, если начальная (максимальная) цена такого контракта (цена контракта с единственным поставщиком (подрядчиком, исполнителем)) составляет не менее 200 </w:t>
      </w:r>
      <w:proofErr w:type="gramStart"/>
      <w:r>
        <w:t>млн</w:t>
      </w:r>
      <w:proofErr w:type="gramEnd"/>
      <w:r>
        <w:t xml:space="preserve"> рублей;</w:t>
      </w:r>
    </w:p>
    <w:p w:rsidR="00E251E0" w:rsidRDefault="00E251E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15.07.2019 N 306-пп)</w:t>
      </w:r>
    </w:p>
    <w:p w:rsidR="00E251E0" w:rsidRDefault="00E251E0">
      <w:pPr>
        <w:pStyle w:val="ConsPlusNormal"/>
        <w:spacing w:before="220"/>
        <w:ind w:firstLine="540"/>
        <w:jc w:val="both"/>
      </w:pPr>
      <w:r>
        <w:t xml:space="preserve">б)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такого контракта (цена контракта с единственным поставщиком (подрядчиком, исполнителем)) составляет не менее 5 </w:t>
      </w:r>
      <w:proofErr w:type="gramStart"/>
      <w:r>
        <w:t>млрд</w:t>
      </w:r>
      <w:proofErr w:type="gramEnd"/>
      <w:r>
        <w:t xml:space="preserve"> рублей.</w:t>
      </w:r>
    </w:p>
    <w:p w:rsidR="00E251E0" w:rsidRDefault="00E251E0">
      <w:pPr>
        <w:pStyle w:val="ConsPlusNormal"/>
        <w:jc w:val="both"/>
      </w:pPr>
      <w:r>
        <w:t xml:space="preserve">(в ред. постановлений Правительства Белгородской области от 19.12.2016 </w:t>
      </w:r>
      <w:hyperlink r:id="rId14" w:history="1">
        <w:r>
          <w:rPr>
            <w:color w:val="0000FF"/>
          </w:rPr>
          <w:t>N 454-пп</w:t>
        </w:r>
      </w:hyperlink>
      <w:r>
        <w:t xml:space="preserve">, от 15.07.2019 </w:t>
      </w:r>
      <w:hyperlink r:id="rId15" w:history="1">
        <w:r>
          <w:rPr>
            <w:color w:val="0000FF"/>
          </w:rPr>
          <w:t>N 306-пп</w:t>
        </w:r>
      </w:hyperlink>
      <w:r>
        <w:t>)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</w:t>
      </w:r>
      <w:proofErr w:type="spellStart"/>
      <w:r>
        <w:t>В.Ф.Боровика</w:t>
      </w:r>
      <w:proofErr w:type="spellEnd"/>
      <w:r>
        <w:t>.</w:t>
      </w:r>
    </w:p>
    <w:p w:rsidR="00E251E0" w:rsidRDefault="00E251E0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19.12.2016 N 454-пп)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6</w:t>
        </w:r>
      </w:hyperlink>
      <w:r>
        <w:t>. Настоящее постановление вступает в силу со дня его официального опубликования.</w:t>
      </w:r>
    </w:p>
    <w:p w:rsidR="00E251E0" w:rsidRDefault="00E251E0">
      <w:pPr>
        <w:pStyle w:val="ConsPlusNormal"/>
        <w:ind w:firstLine="540"/>
        <w:jc w:val="both"/>
      </w:pPr>
    </w:p>
    <w:p w:rsidR="00E251E0" w:rsidRDefault="00E251E0">
      <w:pPr>
        <w:pStyle w:val="ConsPlusNormal"/>
        <w:jc w:val="right"/>
      </w:pPr>
      <w:r>
        <w:t>Губернатор Белгородской области</w:t>
      </w:r>
    </w:p>
    <w:p w:rsidR="00E251E0" w:rsidRDefault="00E251E0">
      <w:pPr>
        <w:pStyle w:val="ConsPlusNormal"/>
        <w:jc w:val="right"/>
      </w:pPr>
      <w:r>
        <w:t>Е.САВЧЕНКО</w:t>
      </w:r>
    </w:p>
    <w:p w:rsidR="00E251E0" w:rsidRDefault="00E251E0">
      <w:pPr>
        <w:pStyle w:val="ConsPlusNormal"/>
      </w:pPr>
    </w:p>
    <w:p w:rsidR="00E251E0" w:rsidRDefault="00E251E0">
      <w:pPr>
        <w:pStyle w:val="ConsPlusNormal"/>
      </w:pPr>
    </w:p>
    <w:p w:rsidR="00E251E0" w:rsidRDefault="00E251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048" w:rsidRDefault="001A7048"/>
    <w:sectPr w:rsidR="001A7048" w:rsidSect="0040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E0"/>
    <w:rsid w:val="001A7048"/>
    <w:rsid w:val="00E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1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5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51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955A885D605822E0F86AB8572ED84F4AAD74A7845D4E6957C0DF02AB61951C0E58EA48D8A22E1C62D894111F9F748383BAF935A69CF0oFu1N" TargetMode="External"/><Relationship Id="rId13" Type="http://schemas.openxmlformats.org/officeDocument/2006/relationships/hyperlink" Target="consultantplus://offline/ref=18A8955A885D605822E0E667AE3B74D54841F47BA68C511837089B8255A26BC25B4101A80CD5A32C1E698DC65E1EC331D090BBF835A49BECF20B29oDu4N" TargetMode="External"/><Relationship Id="rId18" Type="http://schemas.openxmlformats.org/officeDocument/2006/relationships/hyperlink" Target="consultantplus://offline/ref=18A8955A885D605822E0E667AE3B74D54841F47BA587551F3D089B8255A26BC25B4101A80CD5A32C1E698DC35E1EC331D090BBF835A49BECF20B29oDu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8955A885D605822E0F86AB8572ED84F42A373A08D5D4E6957C0DF02AB61951C0E58EA48D8A62F1E62D894111F9F748383BAF935A69CF0oFu1N" TargetMode="External"/><Relationship Id="rId12" Type="http://schemas.openxmlformats.org/officeDocument/2006/relationships/hyperlink" Target="consultantplus://offline/ref=18A8955A885D605822E0F86AB8572ED84F42A373A08D5D4E6957C0DF02AB61951C0E58EA48D8A62E1862D894111F9F748383BAF935A69CF0oFu1N" TargetMode="External"/><Relationship Id="rId17" Type="http://schemas.openxmlformats.org/officeDocument/2006/relationships/hyperlink" Target="consultantplus://offline/ref=18A8955A885D605822E0E667AE3B74D54841F47BA587551F3D089B8255A26BC25B4101A80CD5A32C1E698EC45E1EC331D090BBF835A49BECF20B29oDu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A8955A885D605822E0E667AE3B74D54841F47BA587551F3D089B8255A26BC25B4101A80CD5A32C1E698DC35E1EC331D090BBF835A49BECF20B29oDu4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8955A885D605822E0E667AE3B74D54841F47BA68C511837089B8255A26BC25B4101A80CD5A32C1E698CC05E1EC331D090BBF835A49BECF20B29oDu4N" TargetMode="External"/><Relationship Id="rId11" Type="http://schemas.openxmlformats.org/officeDocument/2006/relationships/hyperlink" Target="consultantplus://offline/ref=18A8955A885D605822E0E667AE3B74D54841F47BA587551F3D089B8255A26BC25B4101A80CD5A32C1E698DC35E1EC331D090BBF835A49BECF20B29oDu4N" TargetMode="External"/><Relationship Id="rId5" Type="http://schemas.openxmlformats.org/officeDocument/2006/relationships/hyperlink" Target="consultantplus://offline/ref=18A8955A885D605822E0E667AE3B74D54841F47BA587551F3D089B8255A26BC25B4101A80CD5A32C1E698CC05E1EC331D090BBF835A49BECF20B29oDu4N" TargetMode="External"/><Relationship Id="rId15" Type="http://schemas.openxmlformats.org/officeDocument/2006/relationships/hyperlink" Target="consultantplus://offline/ref=18A8955A885D605822E0E667AE3B74D54841F47BA68C511837089B8255A26BC25B4101A80CD5A32C1E698DC05E1EC331D090BBF835A49BECF20B29oDu4N" TargetMode="External"/><Relationship Id="rId10" Type="http://schemas.openxmlformats.org/officeDocument/2006/relationships/hyperlink" Target="consultantplus://offline/ref=18A8955A885D605822E0E667AE3B74D54841F47BA587551F3D089B8255A26BC25B4101A80CD5A32C1E698DC15E1EC331D090BBF835A49BECF20B29oDu4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A8955A885D605822E0E667AE3B74D54841F47BA68C511837089B8255A26BC25B4101A80CD5A32C1E698CC35E1EC331D090BBF835A49BECF20B29oDu4N" TargetMode="External"/><Relationship Id="rId14" Type="http://schemas.openxmlformats.org/officeDocument/2006/relationships/hyperlink" Target="consultantplus://offline/ref=18A8955A885D605822E0E667AE3B74D54841F47BA587551F3D089B8255A26BC25B4101A80CD5A32C1E698DC25E1EC331D090BBF835A49BECF20B29oD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2021-07-16T13:46:00Z</dcterms:created>
  <dcterms:modified xsi:type="dcterms:W3CDTF">2021-07-16T13:47:00Z</dcterms:modified>
</cp:coreProperties>
</file>