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416900" w:rsidRPr="00416900" w:rsidRDefault="00A50E2F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50E2F">
              <w:rPr>
                <w:b/>
                <w:bCs/>
                <w:color w:val="000000"/>
                <w:sz w:val="26"/>
                <w:szCs w:val="26"/>
              </w:rPr>
              <w:t xml:space="preserve">«О признании </w:t>
            </w:r>
            <w:proofErr w:type="gramStart"/>
            <w:r w:rsidRPr="00A50E2F">
              <w:rPr>
                <w:b/>
                <w:bCs/>
                <w:color w:val="000000"/>
                <w:sz w:val="26"/>
                <w:szCs w:val="26"/>
              </w:rPr>
              <w:t>утратившим</w:t>
            </w:r>
            <w:proofErr w:type="gramEnd"/>
            <w:r w:rsidRPr="00A50E2F">
              <w:rPr>
                <w:b/>
                <w:bCs/>
                <w:color w:val="000000"/>
                <w:sz w:val="26"/>
                <w:szCs w:val="26"/>
              </w:rPr>
              <w:t xml:space="preserve"> силу постановления  Правительства Белгородской области от 15 октября 2007 года № 238-пп»</w:t>
            </w:r>
          </w:p>
          <w:p w:rsidR="00064758" w:rsidRDefault="00CA5C68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государственного заказа и лицензирования</w:t>
            </w:r>
            <w:r w:rsidR="00CA5C68">
              <w:rPr>
                <w:sz w:val="26"/>
                <w:szCs w:val="26"/>
              </w:rPr>
              <w:t xml:space="preserve"> Белгородской области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Default="00CA5C68" w:rsidP="00CA5C68">
            <w:pPr>
              <w:tabs>
                <w:tab w:val="left" w:pos="2940"/>
              </w:tabs>
              <w:ind w:right="41" w:firstLine="299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A50E2F" w:rsidRPr="00A50E2F" w:rsidRDefault="00A50E2F" w:rsidP="00A50E2F">
            <w:pPr>
              <w:tabs>
                <w:tab w:val="left" w:pos="2940"/>
              </w:tabs>
              <w:ind w:right="41" w:firstLine="299"/>
              <w:jc w:val="both"/>
              <w:rPr>
                <w:sz w:val="26"/>
                <w:szCs w:val="26"/>
              </w:rPr>
            </w:pPr>
            <w:r w:rsidRPr="00A50E2F">
              <w:rPr>
                <w:sz w:val="26"/>
                <w:szCs w:val="26"/>
              </w:rPr>
              <w:t xml:space="preserve">Постановлением Правительства Белгородской области от 15 октября 2007 года № 238-пп утверждены временные регламенты оказания основных видов социально значимых услуг, предоставляемых физическим и юридическим лицам в системе «Одно окно», утратившие свою актуальность на сегодняшний день. </w:t>
            </w:r>
            <w:proofErr w:type="gramStart"/>
            <w:r w:rsidRPr="00A50E2F">
              <w:rPr>
                <w:sz w:val="26"/>
                <w:szCs w:val="26"/>
              </w:rPr>
              <w:t xml:space="preserve">Проект постановления Правительства Белгородской области «О признании утратившим силу постановления  Правительства Белгородской области от 15 октября 2007 года № 238-пп» подготовлен в целях приведения нормативных правовых актов Белгородской области в соответствие с действующим законодательством. </w:t>
            </w:r>
            <w:proofErr w:type="gramEnd"/>
          </w:p>
          <w:p w:rsidR="00416900" w:rsidRDefault="00A50E2F" w:rsidP="00A50E2F">
            <w:pPr>
              <w:tabs>
                <w:tab w:val="left" w:pos="2940"/>
              </w:tabs>
              <w:ind w:right="41" w:firstLine="299"/>
              <w:jc w:val="both"/>
              <w:rPr>
                <w:sz w:val="26"/>
                <w:szCs w:val="26"/>
              </w:rPr>
            </w:pPr>
            <w:r w:rsidRPr="00A50E2F">
              <w:rPr>
                <w:sz w:val="26"/>
                <w:szCs w:val="26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A50E2F">
              <w:rPr>
                <w:sz w:val="26"/>
                <w:szCs w:val="26"/>
              </w:rPr>
              <w:t>утратившими</w:t>
            </w:r>
            <w:proofErr w:type="gramEnd"/>
            <w:r w:rsidRPr="00A50E2F">
              <w:rPr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>
      <w:bookmarkStart w:id="0" w:name="_GoBack"/>
      <w:bookmarkEnd w:id="0"/>
    </w:p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214BE1"/>
    <w:rsid w:val="00260F2B"/>
    <w:rsid w:val="00416900"/>
    <w:rsid w:val="006D3604"/>
    <w:rsid w:val="00A50E2F"/>
    <w:rsid w:val="00CA5C68"/>
    <w:rsid w:val="00D5516A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6</cp:revision>
  <cp:lastPrinted>2019-12-17T12:08:00Z</cp:lastPrinted>
  <dcterms:created xsi:type="dcterms:W3CDTF">2020-06-30T09:05:00Z</dcterms:created>
  <dcterms:modified xsi:type="dcterms:W3CDTF">2020-06-30T12:15:00Z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