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2" w:rsidRDefault="00412ED2">
      <w:pPr>
        <w:pStyle w:val="ConsPlusTitlePage"/>
      </w:pPr>
      <w:bookmarkStart w:id="0" w:name="_GoBack"/>
      <w:bookmarkEnd w:id="0"/>
    </w:p>
    <w:p w:rsidR="00412ED2" w:rsidRDefault="00412ED2">
      <w:pPr>
        <w:pStyle w:val="ConsPlusNormal"/>
        <w:outlineLvl w:val="0"/>
      </w:pPr>
    </w:p>
    <w:p w:rsidR="00412ED2" w:rsidRDefault="00412ED2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412ED2" w:rsidRDefault="00412ED2">
      <w:pPr>
        <w:pStyle w:val="ConsPlusTitle"/>
        <w:jc w:val="center"/>
      </w:pPr>
    </w:p>
    <w:p w:rsidR="00412ED2" w:rsidRDefault="00412ED2">
      <w:pPr>
        <w:pStyle w:val="ConsPlusTitle"/>
        <w:jc w:val="center"/>
      </w:pPr>
      <w:r>
        <w:t>ПОСТАНОВЛЕНИЕ</w:t>
      </w:r>
    </w:p>
    <w:p w:rsidR="00412ED2" w:rsidRDefault="00412ED2">
      <w:pPr>
        <w:pStyle w:val="ConsPlusTitle"/>
        <w:jc w:val="center"/>
      </w:pPr>
      <w:r>
        <w:t>от 25 февраля 2019 г. N 84-пп</w:t>
      </w:r>
    </w:p>
    <w:p w:rsidR="00412ED2" w:rsidRDefault="00412ED2">
      <w:pPr>
        <w:pStyle w:val="ConsPlusTitle"/>
        <w:jc w:val="center"/>
      </w:pPr>
    </w:p>
    <w:p w:rsidR="00412ED2" w:rsidRDefault="00412ED2">
      <w:pPr>
        <w:pStyle w:val="ConsPlusTitle"/>
        <w:jc w:val="center"/>
      </w:pPr>
      <w:r>
        <w:t>ОБ УТВЕРЖДЕНИИ ПОРЯДКА ОРГАНИЗАЦИИ И ОСУЩЕСТВЛЕНИЯ</w:t>
      </w:r>
    </w:p>
    <w:p w:rsidR="00412ED2" w:rsidRDefault="00412ED2">
      <w:pPr>
        <w:pStyle w:val="ConsPlusTitle"/>
        <w:jc w:val="center"/>
      </w:pPr>
      <w:r>
        <w:t xml:space="preserve">ЛИЦЕНЗИОННОГО </w:t>
      </w:r>
      <w:proofErr w:type="gramStart"/>
      <w:r>
        <w:t>КОНТРОЛЯ ЗА</w:t>
      </w:r>
      <w:proofErr w:type="gramEnd"/>
      <w:r>
        <w:t xml:space="preserve"> ДЕЯТЕЛЬНОСТЬЮ ПО ЗАГОТОВКЕ,</w:t>
      </w:r>
    </w:p>
    <w:p w:rsidR="00412ED2" w:rsidRDefault="00412ED2">
      <w:pPr>
        <w:pStyle w:val="ConsPlusTitle"/>
        <w:jc w:val="center"/>
      </w:pPr>
      <w:r>
        <w:t>ХРАНЕНИЮ, ПЕРЕРАБОТКЕ И РЕАЛИЗАЦИИ ЛОМА ЧЕРНЫХ МЕТАЛЛОВ,</w:t>
      </w:r>
    </w:p>
    <w:p w:rsidR="00412ED2" w:rsidRDefault="00412ED2">
      <w:pPr>
        <w:pStyle w:val="ConsPlusTitle"/>
        <w:jc w:val="center"/>
      </w:pPr>
      <w:r>
        <w:t>ЦВЕТНЫХ МЕТАЛЛОВ НА ТЕРРИТОРИИ БЕЛГОРОДСКОЙ ОБЛАСТИ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ind w:firstLine="540"/>
        <w:jc w:val="both"/>
      </w:pPr>
      <w:r>
        <w:t xml:space="preserve">В целях реализации Федеральных законов от 4 мая 2011 года </w:t>
      </w:r>
      <w:hyperlink r:id="rId5" w:history="1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деятельности", от 26 декабря 2008 года </w:t>
      </w:r>
      <w:hyperlink r:id="rId6" w:history="1">
        <w:r>
          <w:rPr>
            <w:color w:val="0000FF"/>
          </w:rPr>
          <w:t>N 294-ФЗ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Белгородской области постановляет: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организации и осуществления лицензионного </w:t>
      </w:r>
      <w:proofErr w:type="gramStart"/>
      <w:r>
        <w:t>контроля за</w:t>
      </w:r>
      <w:proofErr w:type="gramEnd"/>
      <w:r>
        <w:t xml:space="preserve"> деятельностью по заготовке, хранению, переработке и реализации лома черных металлов, цветных металлов на территории Белгородской области (приложение).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начальника управления государственного заказа и лицензирования Белгородской области Бондарева И.И.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right"/>
      </w:pPr>
      <w:r>
        <w:t>Губернатор Белгородской области</w:t>
      </w:r>
    </w:p>
    <w:p w:rsidR="00412ED2" w:rsidRDefault="00412ED2">
      <w:pPr>
        <w:pStyle w:val="ConsPlusNormal"/>
        <w:jc w:val="right"/>
      </w:pPr>
      <w:r>
        <w:t>Е.С.САВЧЕНКО</w:t>
      </w: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  <w:outlineLvl w:val="0"/>
      </w:pPr>
      <w:r>
        <w:t>Приложение</w:t>
      </w:r>
    </w:p>
    <w:p w:rsidR="00412ED2" w:rsidRDefault="00412ED2">
      <w:pPr>
        <w:pStyle w:val="ConsPlusNormal"/>
        <w:jc w:val="right"/>
      </w:pPr>
    </w:p>
    <w:p w:rsidR="00412ED2" w:rsidRDefault="00412ED2">
      <w:pPr>
        <w:pStyle w:val="ConsPlusNormal"/>
        <w:jc w:val="right"/>
      </w:pPr>
      <w:r>
        <w:t>Утвержден</w:t>
      </w:r>
    </w:p>
    <w:p w:rsidR="00412ED2" w:rsidRDefault="00412ED2">
      <w:pPr>
        <w:pStyle w:val="ConsPlusNormal"/>
        <w:jc w:val="right"/>
      </w:pPr>
      <w:r>
        <w:t>постановлением</w:t>
      </w:r>
    </w:p>
    <w:p w:rsidR="00412ED2" w:rsidRDefault="00412ED2">
      <w:pPr>
        <w:pStyle w:val="ConsPlusNormal"/>
        <w:jc w:val="right"/>
      </w:pPr>
      <w:r>
        <w:t>Правительства Белгородской области</w:t>
      </w:r>
    </w:p>
    <w:p w:rsidR="00412ED2" w:rsidRDefault="00412ED2">
      <w:pPr>
        <w:pStyle w:val="ConsPlusNormal"/>
        <w:jc w:val="right"/>
      </w:pPr>
      <w:r>
        <w:t>от 25 Февраля 2019 года N 84-пп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Title"/>
        <w:jc w:val="center"/>
      </w:pPr>
      <w:bookmarkStart w:id="1" w:name="P33"/>
      <w:bookmarkEnd w:id="1"/>
      <w:r>
        <w:t>ПОРЯДОК</w:t>
      </w:r>
    </w:p>
    <w:p w:rsidR="00412ED2" w:rsidRDefault="00412ED2">
      <w:pPr>
        <w:pStyle w:val="ConsPlusTitle"/>
        <w:jc w:val="center"/>
      </w:pPr>
      <w:r>
        <w:t>ОРГАНИЗАЦИИ И ОСУЩЕСТВЛЕНИЯ ЛИЦЕНЗИОННОГО КОНТРОЛЯ</w:t>
      </w:r>
    </w:p>
    <w:p w:rsidR="00412ED2" w:rsidRDefault="00412ED2">
      <w:pPr>
        <w:pStyle w:val="ConsPlusTitle"/>
        <w:jc w:val="center"/>
      </w:pPr>
      <w:r>
        <w:t>ЗА ДЕЯТЕЛЬНОСТЬЮ ПО ЗАГОТОВКЕ, ХРАНЕНИЮ, ПЕРЕРАБОТКЕ</w:t>
      </w:r>
    </w:p>
    <w:p w:rsidR="00412ED2" w:rsidRDefault="00412ED2">
      <w:pPr>
        <w:pStyle w:val="ConsPlusTitle"/>
        <w:jc w:val="center"/>
      </w:pPr>
      <w:r>
        <w:t>И РЕАЛИЗАЦИИ ЛОМА ЧЕРНЫХ МЕТАЛЛОВ, ЦВЕТНЫХ МЕТАЛЛОВ</w:t>
      </w:r>
    </w:p>
    <w:p w:rsidR="00412ED2" w:rsidRDefault="00412ED2">
      <w:pPr>
        <w:pStyle w:val="ConsPlusTitle"/>
        <w:jc w:val="center"/>
      </w:pPr>
      <w:r>
        <w:t>НА ТЕРРИТОРИИ БЕЛГОРОДСКОЙ ОБЛАСТИ</w:t>
      </w:r>
    </w:p>
    <w:p w:rsidR="00412ED2" w:rsidRDefault="00412ED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ED2" w:rsidRDefault="00412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12ED2" w:rsidRDefault="00412ED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Постановление Правительства РФ N 1287 издано 12.12.2012, а не 12.12.2018.</w:t>
            </w:r>
          </w:p>
        </w:tc>
      </w:tr>
    </w:tbl>
    <w:p w:rsidR="00412ED2" w:rsidRDefault="00412ED2">
      <w:pPr>
        <w:pStyle w:val="ConsPlusNormal"/>
        <w:spacing w:before="280"/>
        <w:ind w:firstLine="540"/>
        <w:jc w:val="both"/>
      </w:pPr>
      <w:r>
        <w:t xml:space="preserve">1. </w:t>
      </w:r>
      <w:proofErr w:type="gramStart"/>
      <w:r>
        <w:t xml:space="preserve">Настоящий Порядок организации и осуществления лицензионного контроля за деятельностью по заготовке, хранению, переработке и реализации лома черных металлов, цветных металлов на территории Белгородской области (далее - Порядок) разработан в </w:t>
      </w:r>
      <w:r>
        <w:lastRenderedPageBreak/>
        <w:t xml:space="preserve">соответствии с Федеральными законами от 4 мая 2011 года </w:t>
      </w:r>
      <w:hyperlink r:id="rId7" w:history="1">
        <w:r>
          <w:rPr>
            <w:color w:val="0000FF"/>
          </w:rPr>
          <w:t>N 99-ФЗ</w:t>
        </w:r>
      </w:hyperlink>
      <w:r>
        <w:t xml:space="preserve"> "О лицензировании отдельных видов деятельности" (далее - Федеральный закон N 99-ФЗ), от 26 декабря 2008 года </w:t>
      </w:r>
      <w:hyperlink r:id="rId8" w:history="1">
        <w:r>
          <w:rPr>
            <w:color w:val="0000FF"/>
          </w:rPr>
          <w:t>N 294-ФЗ</w:t>
        </w:r>
      </w:hyperlink>
      <w:r>
        <w:t xml:space="preserve"> "О защите прав юридических</w:t>
      </w:r>
      <w:proofErr w:type="gramEnd"/>
      <w:r>
        <w:t xml:space="preserve"> </w:t>
      </w:r>
      <w:proofErr w:type="gramStart"/>
      <w:r>
        <w:t xml:space="preserve">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декабря 2018 года N 1287 "О лицензировании деятельности по заготовке, хранению, переработке и реализации лома черных и цветных металлов" и регламентирует организацию и осуществление лицензионного контроля за деятельностью по заготовке, хранению, переработке и реализации лома черных металлов</w:t>
      </w:r>
      <w:proofErr w:type="gramEnd"/>
      <w:r>
        <w:t>, цветных металлов на территории Белгородской области (далее - лицензионный контроль).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Для целей реализации настоящего Порядка под лицензионным контролем понимается деятельность уполномоченного органа исполнительной власти Белгородской области, направленная на предупреждение, выявление и пресечение нарушений лицензионных требований юридическими лицами, индивидуальными предпринимателями, осуществляющими деятельность по заготовке, хранению, переработке и реализации лома черных металлов, цветных металлов на территории Белгородской области (</w:t>
      </w:r>
      <w:hyperlink r:id="rId10" w:history="1">
        <w:r>
          <w:rPr>
            <w:color w:val="0000FF"/>
          </w:rPr>
          <w:t>статья 2</w:t>
        </w:r>
      </w:hyperlink>
      <w:r>
        <w:t xml:space="preserve"> Федерального закона N 294-ФЗ).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Лицензионные требования - совокупность требований, которые установлены Положением о лицензировании, основаны на соответствующих требованиях законодательства Российской Федерации и направлены на обеспечение достижения целей лицензирования (</w:t>
      </w:r>
      <w:hyperlink r:id="rId11" w:history="1">
        <w:r>
          <w:rPr>
            <w:color w:val="0000FF"/>
          </w:rPr>
          <w:t>статья 3</w:t>
        </w:r>
      </w:hyperlink>
      <w:r>
        <w:t xml:space="preserve"> Федерального закона N 99-ФЗ).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Предметом лицензионного контроля является соблюдение юридическими лицами и индивидуальными предпринимателями, имеющими лицензию на осуществление деятельности по заготовке, хранению, переработке и реализации лома черных металлов, цветных металлов (далее - лицензиаты), юридическими лицами и индивидуальными предпринимателями, представившими заявление о предоставлении лицензии (далее - соискатели лицензии), лицензиатами, представившими заявление о переоформлении лицензии (лицензиаты, соискатели лицензий, лицензиаты, представившие заявление о переоформлении лицензии, далее - юридические лица, индивидуальные</w:t>
      </w:r>
      <w:proofErr w:type="gramEnd"/>
      <w:r>
        <w:t xml:space="preserve"> предприниматели), требований, установленных законодательством в области лицензирования.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Лицензионный контроль осуществляется посредством организации и проведения проверок юридических лиц, индивидуальных предпринимателей,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предпринимателями, принятия предусмотренных законодательством Российской Федерации мер по пресечению и (или) устранению последствий выявленных нарушений, а также систематического анализа и прогнозирования состояния исполнения обязательных требований при осуществлении деятельности юридическими</w:t>
      </w:r>
      <w:proofErr w:type="gramEnd"/>
      <w:r>
        <w:t xml:space="preserve"> лицами, индивидуальными предпринимателями.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4. Лицензионный контроль осуществляется управлением государственного заказа и лицензирования Белгородской области (далее - управление).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2" w:name="P47"/>
      <w:bookmarkEnd w:id="2"/>
      <w:r>
        <w:t>5. Должностными лицами управления, уполномоченными на осуществление лицензионного контроля, в том числе на проведение проверок, являются: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1) начальник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2) первый заместитель начальника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3) заместитель начальника управления - начальник отдела правового обеспечения и лицензирования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lastRenderedPageBreak/>
        <w:t>4) заместитель начальника отдела правового обеспечения и лицензирования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5) консультанты отдела правового обеспечения и лицензирования управления.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На основании </w:t>
      </w:r>
      <w:hyperlink r:id="rId12" w:history="1">
        <w:r>
          <w:rPr>
            <w:color w:val="0000FF"/>
          </w:rPr>
          <w:t>частей 3</w:t>
        </w:r>
      </w:hyperlink>
      <w:r>
        <w:t xml:space="preserve">, </w:t>
      </w:r>
      <w:hyperlink r:id="rId13" w:history="1">
        <w:r>
          <w:rPr>
            <w:color w:val="0000FF"/>
          </w:rPr>
          <w:t>6</w:t>
        </w:r>
      </w:hyperlink>
      <w:r>
        <w:t xml:space="preserve">, </w:t>
      </w:r>
      <w:hyperlink r:id="rId14" w:history="1">
        <w:r>
          <w:rPr>
            <w:color w:val="0000FF"/>
          </w:rPr>
          <w:t>6.1 статьи 28.3</w:t>
        </w:r>
      </w:hyperlink>
      <w:r>
        <w:t xml:space="preserve"> Кодекса Российской Федерации об административных правонарушениях, </w:t>
      </w:r>
      <w:hyperlink r:id="rId15" w:history="1">
        <w:r>
          <w:rPr>
            <w:color w:val="0000FF"/>
          </w:rPr>
          <w:t>статьи 2</w:t>
        </w:r>
      </w:hyperlink>
      <w:r>
        <w:t xml:space="preserve"> закона Белгородской области от 31 марта 2016 года N 68 "О перечнях должностных лиц, уполномоченных составлять протоколы об административных правонарушениях, предусмотренных Кодексом Российской Федерации об административных правонарушениях" должностные лица управления, указанные в </w:t>
      </w:r>
      <w:hyperlink w:anchor="P47" w:history="1">
        <w:r>
          <w:rPr>
            <w:color w:val="0000FF"/>
          </w:rPr>
          <w:t>пункте 5</w:t>
        </w:r>
      </w:hyperlink>
      <w:r>
        <w:t xml:space="preserve"> настоящего Порядка, также являются уполномоченными на составление протоколов об административных</w:t>
      </w:r>
      <w:proofErr w:type="gramEnd"/>
      <w:r>
        <w:t xml:space="preserve"> </w:t>
      </w:r>
      <w:proofErr w:type="gramStart"/>
      <w:r>
        <w:t>правонарушениях</w:t>
      </w:r>
      <w:proofErr w:type="gramEnd"/>
      <w:r>
        <w:t xml:space="preserve">, предусмотренных </w:t>
      </w:r>
      <w:hyperlink r:id="rId16" w:history="1">
        <w:r>
          <w:rPr>
            <w:color w:val="0000FF"/>
          </w:rPr>
          <w:t>частями 2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 xml:space="preserve"> и </w:t>
      </w:r>
      <w:hyperlink r:id="rId18" w:history="1">
        <w:r>
          <w:rPr>
            <w:color w:val="0000FF"/>
          </w:rPr>
          <w:t>4 статьи 14.1</w:t>
        </w:r>
      </w:hyperlink>
      <w:r>
        <w:t xml:space="preserve">, </w:t>
      </w:r>
      <w:hyperlink r:id="rId19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0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1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22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7. Должностные лица управления при осуществлении лицензионного контроля: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1) проводят проверки соискателей лицензий и лицензиатов, запрашивают и получают от них сведения и документы, которые необходимы для осуществления лицензионного контроля и представление которых предусмотрено законодательством Российской Федерации;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2) посещают объекты лицензируемой деятельности, в том числе проводят осмотр земельных участков, зданий, строений, сооружений, помещений, технических средств, оборудования, необходимых для осуществления лицензируемой деятельности;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3) проверяют соблюдение требований, норм и правил в области лицензионного контроля, знакомятся с документами и иными необходимыми для осуществления лицензионного контроля материалами;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4) запрашивают и получают 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</w:t>
      </w:r>
      <w:proofErr w:type="gramEnd"/>
      <w:r>
        <w:t xml:space="preserve"> Правительством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5) в случае, если документы и (или) информация, представленные проверяемым юридическим лицом, индивидуальным предпринимателем не соответствуют документам и (или) информации, полученным в рамках межведомственного информационного взаимодействия, направляют проверяемому юридическому лицу, индивидуальному предпринимателю информацию об этом с требованием представить необходимые пояснения в письменной форме;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6) получают информацию, подтверждающую достоверность представленных соискателем лицензии, лицензиатом сведений и документов, информацию, подтверждающую соответствие соискателя лицензии, лицензиата лицензионным требованиям, с использованием сети Интернет в соответствии с законодательством Российской Федерации, регулирующим вопросы обеспечения доступа к информации;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7) при необходимости привлекают к проведению выездной проверки лицензиатов экспертов, экспертные организации, не состоящие в гражданско-правовых и трудовых отношениях с лицензиатами, в отношении которых проводится проверка, и не являющиеся аффилированными лицами проверяемых лиц;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8) оформляют результаты проверки юридического лица, индивидуального предпринимателя, в том числе с использованием проверочных листов (списка контрольных вопросов), в случаях, установленных настоящим Порядком;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lastRenderedPageBreak/>
        <w:t>9) выдают лицензиатам предписания об устранении выявленных нарушений лицензионных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10) применяют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Федерации, в том числе составляют протоколы об административных правонарушениях в отношении лиц, допустивших нарушение лицензионных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11) осуществляют систематическое наблюдение за исполнением лицензиатами лицензионных требований и условий, анализ и прогнозирование состояния исполнения лицензиатами лицензионных требований и условий при осуществлении лицензируемого вида деятельности;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12) осуществляют мероприятия по профилактике нарушений обязательных требований в соответствии с ежегодно утверждаемыми программами профилактики нарушений управления, в том числе: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- размещают на официальном сайте управления в сети Интернет перечень нормативных правовых актов или их отдельных частей (положений), содержащих обязательные требования, оценка соблюдения которых является предметом лицензионного контроля управления (далее - перечень), а также текстов соответствующих нормативных правовых актов;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- осуществляют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подготавливают и распространяют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- обеспечивают регулярное (не реже одного раза в год) обобщение практики осуществления лицензионного контроля и размещение на официальном сайте управления в сети Интернет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- выдают в установленном порядке предостережения о недопустимости нарушения обязательных требований, в соответствии с </w:t>
      </w:r>
      <w:hyperlink r:id="rId23" w:history="1">
        <w:r>
          <w:rPr>
            <w:color w:val="0000FF"/>
          </w:rPr>
          <w:t>частями 5</w:t>
        </w:r>
      </w:hyperlink>
      <w:r>
        <w:t xml:space="preserve"> - </w:t>
      </w:r>
      <w:hyperlink r:id="rId24" w:history="1">
        <w:r>
          <w:rPr>
            <w:color w:val="0000FF"/>
          </w:rPr>
          <w:t>7 статьи 8.2</w:t>
        </w:r>
      </w:hyperlink>
      <w:r>
        <w:t xml:space="preserve"> Федерального закона N 294-ФЗ.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Организация и проведение проверок соискателей лицензий и лицензиатов при осуществлении лицензионного контроля производятся с соблюдением требований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N 99-ФЗ,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N 294-ФЗ, Положения о лицензировании, настоящего Порядка и административного </w:t>
      </w:r>
      <w:hyperlink r:id="rId27" w:history="1">
        <w:r>
          <w:rPr>
            <w:color w:val="0000FF"/>
          </w:rPr>
          <w:t>регламента</w:t>
        </w:r>
      </w:hyperlink>
      <w:r>
        <w:t xml:space="preserve"> осуществления управлением государственного заказа и лицензирования Белгородской области государственного контроля "Лицензионный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</w:t>
      </w:r>
      <w:proofErr w:type="gramEnd"/>
      <w:r>
        <w:t xml:space="preserve"> металлов", утвержденного постановлением Правительства Белгородской области от 24 декабря 2018 года N 490-пп (далее - административный регламент осуществления управлением государственного контроля).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9. Виды проверок, проводимых в рамках осуществления лицензионного контроля: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lastRenderedPageBreak/>
        <w:t>- плановые - в соответствии с ежегодными планами проведения плановых проверок, разработанными в установленном порядке и утвержденными приказом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- </w:t>
      </w:r>
      <w:proofErr w:type="gramStart"/>
      <w:r>
        <w:t>внеплановые</w:t>
      </w:r>
      <w:proofErr w:type="gramEnd"/>
      <w:r>
        <w:t xml:space="preserve"> - по следующим основаниям: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3" w:name="P75"/>
      <w:bookmarkEnd w:id="3"/>
      <w:proofErr w:type="gramStart"/>
      <w:r>
        <w:t xml:space="preserve">1) в отношении соискателя лицензии, представившего заявление о предоставлении лицензии, или лицензиата, представившего заявление о переоформлении лицензии, в случаях, предусмотренных </w:t>
      </w:r>
      <w:hyperlink r:id="rId28" w:history="1">
        <w:r>
          <w:rPr>
            <w:color w:val="0000FF"/>
          </w:rPr>
          <w:t>статьями 13</w:t>
        </w:r>
      </w:hyperlink>
      <w:r>
        <w:t xml:space="preserve"> и </w:t>
      </w:r>
      <w:hyperlink r:id="rId29" w:history="1">
        <w:r>
          <w:rPr>
            <w:color w:val="0000FF"/>
          </w:rPr>
          <w:t>18</w:t>
        </w:r>
      </w:hyperlink>
      <w:r>
        <w:t xml:space="preserve"> Федерального закона N 99-ФЗ (при намерении лицензиата осуществлять лицензируемый вид деятельности по адресу места его осуществления, не указанному в лицензии; при намерении лицензиата выполнять работы, составляющие лицензируемый вид деятельности, но не указанные в лицензии);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2) в связи с истечением срока исполнения лицензиатом ранее выданного управлением предписания об устранении выявленного нарушения лицензионных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4" w:name="P77"/>
      <w:bookmarkEnd w:id="4"/>
      <w:r>
        <w:t>3) по факту поступления в управление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лицензиатом лицензионных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4) в связи с истечением срока, на который было приостановлено действие лицензии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в случае вынесения решения суда о назначении административного наказания в виде административного приостановления деятельности лицензиата;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5) в связи с ходатайством лицензиата о проведении управлением внеплановой выездной проверки в целях </w:t>
      </w:r>
      <w:proofErr w:type="gramStart"/>
      <w:r>
        <w:t>установления факта досрочного исполнения предписания управления</w:t>
      </w:r>
      <w:proofErr w:type="gramEnd"/>
      <w:r>
        <w:t>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6) в соответствии с приказом управления, изданного в соответствии с поручением Президента Российской Федерации или Правительства Российской Федерации.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Плановые и внеплановые проверки проводятся в форме документарных и (или) выездных проверок в порядке, установленном </w:t>
      </w:r>
      <w:hyperlink r:id="rId30" w:history="1">
        <w:r>
          <w:rPr>
            <w:color w:val="0000FF"/>
          </w:rPr>
          <w:t>статьей 19</w:t>
        </w:r>
      </w:hyperlink>
      <w:r>
        <w:t xml:space="preserve"> Федерального закона N 99-ФЗ, </w:t>
      </w:r>
      <w:hyperlink r:id="rId31" w:history="1">
        <w:r>
          <w:rPr>
            <w:color w:val="0000FF"/>
          </w:rPr>
          <w:t>статьями 9</w:t>
        </w:r>
      </w:hyperlink>
      <w:r>
        <w:t xml:space="preserve"> - </w:t>
      </w:r>
      <w:hyperlink r:id="rId32" w:history="1">
        <w:r>
          <w:rPr>
            <w:color w:val="0000FF"/>
          </w:rPr>
          <w:t>12</w:t>
        </w:r>
      </w:hyperlink>
      <w:r>
        <w:t xml:space="preserve"> Федерального закона N 294-ФЗ.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Внеплановые выездные проверки лицензиатов по основаниям, указанным в </w:t>
      </w:r>
      <w:hyperlink w:anchor="P77" w:history="1">
        <w:r>
          <w:rPr>
            <w:color w:val="0000FF"/>
          </w:rPr>
          <w:t>подпункте 3 пункта 9</w:t>
        </w:r>
      </w:hyperlink>
      <w:r>
        <w:t xml:space="preserve"> настоящего Порядка, проводятся после согласования в установленном порядке с органом прокуратуры по месту осуществления деятельности указанных лицензиатов.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10. При проведении плановых проверок лицензиатов, а также внеплановых проверок соискателей лицензий, лицензиатов по основаниям, указанным в </w:t>
      </w:r>
      <w:hyperlink w:anchor="P75" w:history="1">
        <w:r>
          <w:rPr>
            <w:color w:val="0000FF"/>
          </w:rPr>
          <w:t>подпункте 1 пункта 9</w:t>
        </w:r>
      </w:hyperlink>
      <w:r>
        <w:t xml:space="preserve"> настоящего Порядка, должностными лицами управления используется проверочный </w:t>
      </w:r>
      <w:hyperlink w:anchor="P149" w:history="1">
        <w:r>
          <w:rPr>
            <w:color w:val="0000FF"/>
          </w:rPr>
          <w:t>лист</w:t>
        </w:r>
      </w:hyperlink>
      <w:r>
        <w:t xml:space="preserve"> (список контрольных вопросов) (приложение к настоящему Порядку).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11. В случае выявления при проведении проверки нарушений лицензиатом лицензионных требований должностные лица управления, проводившие проверку, в пределах полномочий, предусмотренных законодательством Российской Федерации, обязаны: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- выдавать лицензиату предписание об устранении выявленных нарушений лицензионных требований с указанием сроков их устранения и (или) о проведении соответствующих мероприятий;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 xml:space="preserve">-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</w:t>
      </w:r>
      <w:r>
        <w:lastRenderedPageBreak/>
        <w:t>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12. Должностные лица управления при осуществлении лицензионного контроля обладают полномочиями и исполняют обязанности, установленные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N 99-ФЗ,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N 294-ФЗ, </w:t>
      </w:r>
      <w:hyperlink r:id="rId35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иными нормативными правовыми актами, изданными в соответствии с действующим законодательством.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12.1. Должностные лица управления при проведении проверок обязаны: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лицензионных требований;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3) проводить проверку на основании приказа начальника (первого заместителя начальника) управления о проведении проверки в соответствии с ее назначением;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начальника (первого заместителя начальника) управления и в случаях, предусмотренных действующим законодательством, копии документа о согласовании проведения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8) истребовать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 Федерации;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9)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 xml:space="preserve">10)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жизни, </w:t>
      </w:r>
      <w:r>
        <w:lastRenderedPageBreak/>
        <w:t>здоровья людей, для животных, растений, окружающей среды, объектов культурного наследия (памятников истории и культуры) народов Российской Федерации,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юридических лиц</w:t>
      </w:r>
      <w:proofErr w:type="gramEnd"/>
      <w:r>
        <w:t>, индивидуальных предпринимателей;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11)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12) соблюдать сроки проведения проверки, установленные приказом начальника (первого заместителя начальника)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13)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Федерации, в том числе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определенный Правительством Российской Федерации перечень;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14)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осуществления управлением государственного контроля, в соответствии с которым проводится проверка;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15) по окончании проверки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12.2. При проведении проверок должностные лица управления не вправе: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1) проверять выполнение обязательных требований, если такие требования не относятся к полномочиям управления, от имени которого действуют эти должностные лица;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3) проверять выполнение обязательных требований и требований, установленных правовыми актами Белгородской области, муниципальными правовыми актами, не опубликованными в установленном законодательством Российской Федерации порядке;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 xml:space="preserve"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 </w:t>
      </w:r>
      <w:hyperlink r:id="rId36" w:history="1">
        <w:r>
          <w:rPr>
            <w:color w:val="0000FF"/>
          </w:rPr>
          <w:t>подпунктом "б" пункта 2 части 2 статьи 10</w:t>
        </w:r>
      </w:hyperlink>
      <w:r>
        <w:t xml:space="preserve"> Федерального закона 294-ФЗ (при причинении вреда жизни, здоровью граждан, вреда животным, растениям, окружающей среде, объектам культурного</w:t>
      </w:r>
      <w:proofErr w:type="gramEnd"/>
      <w:r>
        <w:t xml:space="preserve"> наследия (памятникам истории и культуры) народов Российской Федерации, а также возникновении чрезвычайных ситуаций природного и техногенного характера);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проверки, а также изымать оригиналы таких документов;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lastRenderedPageBreak/>
        <w:t>6)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</w:t>
      </w:r>
      <w:proofErr w:type="gramEnd"/>
      <w:r>
        <w:t xml:space="preserve"> техническими документами и правилами и методами исследований, испытаний, измерений;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8) превышать установленные сроки проведения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9) 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10)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11) требовать от юридического лица, индивидуального предпринимателя представления документов, информации до даты начала проведения проверки. Управление после принятия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412ED2" w:rsidRDefault="00412E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E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ED2" w:rsidRDefault="00412E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12ED2" w:rsidRDefault="00412ED2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412ED2" w:rsidRDefault="00412ED2">
      <w:pPr>
        <w:pStyle w:val="ConsPlusNormal"/>
        <w:spacing w:before="280"/>
        <w:ind w:firstLine="540"/>
        <w:jc w:val="both"/>
      </w:pPr>
      <w:r>
        <w:t>13.1.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>2) получать от управления, его должностных лиц информацию, которая относится к предмету проверки и предоставление которой предусмотрено действующим законодательством;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3) знакомиться с документами и (или) информацией, полученными управлением,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4) представлять документы и (или) информацию, запрашиваемые в рамках межведомственного информационного взаимодействия, в управление по собственной инициативе;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5) представлять пояснения относительно выявленных ошибок и (или) противоречий в документах, представлять дополнительно документы, подтверждающие достоверность ранее представленных документов;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lastRenderedPageBreak/>
        <w:t>6)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управления;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7) обжаловать действия (бездействие) должностных лиц управления,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8)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13.2.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обязаны: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1) представлять должностным лицам управления, осуществляющим лицензионный контроль, сведения и документы, а также устные и письменные объяснения по вопросам, относящимся к предмету проверки, и представление которых предусмотрено законодательством Российской Федерации;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2) обеспечить доступ должностных лиц, уполномоченных на проведение проверки, на территорию, в используемые соискателем лицензии, лицензиатом при осуществлении деятельности здания, строения, сооружения, помещения, к используемым соискателем лицензии, лицензиатом техническим средствам и оборудованию.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13.3. Юридические лица, их руководители, иные должностные лица или уполномоченные представители юридических лиц, индивидуальные предприниматели, их уполномоченные представители, необоснованно препятствующие проведению проверок, уклоняющиеся от проведения проверок и (или) не исполняющие в установленный срок предписаний управления об устранении выявленных нарушений обязательных требований, несут ответственность в соответствии с законодательством Российской Федерации.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14. Управление и его должностные лица в случае ненадлежащего исполнения соответственно функций, служебных обязанностей, совершения противоправных действий (бездействия) при проведении проверки несут ответственность в соответствии с законодательством Российской Федерации.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Вред, причиненный юридическим лицам, индивидуальным предпринимателям вследствие действий (бездействия) должностных лиц управления,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соответствующих бюджетов в соответствии с гражданским законодательством.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16. Действия (бездействие) должностных лиц управления, повлекшие за собой нарушение прав юридического лица, индивидуального предпринимателя при проведении проверки, могут быть обжалованы в административном и (или) судебном порядке в соответствии с законодательством Российской Федерации.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Юридические лица и индивидуальные предприниматели имеют право на обжалование действий (бездействия) должностных лиц управления, а также принимаемых ими решений при осуществлении государственного контроля в досудебном (внесудебном) порядке.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17. Управление осуществляет систематический анализ и прогнозирование состояния исполнения лицензионных требований при осуществлении лицензиатами своей деятельности.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right"/>
        <w:outlineLvl w:val="1"/>
      </w:pPr>
      <w:r>
        <w:t>Приложение</w:t>
      </w:r>
    </w:p>
    <w:p w:rsidR="00412ED2" w:rsidRDefault="00412ED2">
      <w:pPr>
        <w:pStyle w:val="ConsPlusNormal"/>
        <w:jc w:val="right"/>
      </w:pPr>
      <w:r>
        <w:t>к Порядку организации и осуществления</w:t>
      </w:r>
    </w:p>
    <w:p w:rsidR="00412ED2" w:rsidRDefault="00412ED2">
      <w:pPr>
        <w:pStyle w:val="ConsPlusNormal"/>
        <w:jc w:val="right"/>
      </w:pPr>
      <w:r>
        <w:t xml:space="preserve">лицензионного </w:t>
      </w:r>
      <w:proofErr w:type="gramStart"/>
      <w:r>
        <w:t>контроля за</w:t>
      </w:r>
      <w:proofErr w:type="gramEnd"/>
      <w:r>
        <w:t xml:space="preserve"> деятельностью</w:t>
      </w:r>
    </w:p>
    <w:p w:rsidR="00412ED2" w:rsidRDefault="00412ED2">
      <w:pPr>
        <w:pStyle w:val="ConsPlusNormal"/>
        <w:jc w:val="right"/>
      </w:pPr>
      <w:r>
        <w:t>по заготовке, хранению, переработке</w:t>
      </w:r>
    </w:p>
    <w:p w:rsidR="00412ED2" w:rsidRDefault="00412ED2">
      <w:pPr>
        <w:pStyle w:val="ConsPlusNormal"/>
        <w:jc w:val="right"/>
      </w:pPr>
      <w:r>
        <w:t>и реализации лома черных металлов,</w:t>
      </w:r>
    </w:p>
    <w:p w:rsidR="00412ED2" w:rsidRDefault="00412ED2">
      <w:pPr>
        <w:pStyle w:val="ConsPlusNormal"/>
        <w:jc w:val="right"/>
      </w:pPr>
      <w:r>
        <w:t>цветных металлов на территории</w:t>
      </w:r>
    </w:p>
    <w:p w:rsidR="00412ED2" w:rsidRDefault="00412ED2">
      <w:pPr>
        <w:pStyle w:val="ConsPlusNormal"/>
        <w:jc w:val="right"/>
      </w:pPr>
      <w:r>
        <w:t>Белгородской области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center"/>
      </w:pPr>
      <w:bookmarkStart w:id="5" w:name="P149"/>
      <w:bookmarkEnd w:id="5"/>
      <w:r>
        <w:t>Форма проверочного листа (списка контрольных вопросов),</w:t>
      </w:r>
    </w:p>
    <w:p w:rsidR="00412ED2" w:rsidRDefault="00412ED2">
      <w:pPr>
        <w:pStyle w:val="ConsPlusNormal"/>
        <w:jc w:val="center"/>
      </w:pPr>
      <w:r>
        <w:t>применяемого при проверке соблюдения лицензионных требований</w:t>
      </w:r>
    </w:p>
    <w:p w:rsidR="00412ED2" w:rsidRDefault="00412ED2">
      <w:pPr>
        <w:pStyle w:val="ConsPlusNormal"/>
        <w:jc w:val="center"/>
      </w:pPr>
      <w:r>
        <w:t>по заготовке, хранению, переработке и реализации лома</w:t>
      </w:r>
    </w:p>
    <w:p w:rsidR="00412ED2" w:rsidRDefault="00412ED2">
      <w:pPr>
        <w:pStyle w:val="ConsPlusNormal"/>
        <w:jc w:val="center"/>
      </w:pPr>
      <w:r>
        <w:t>черных металлов, цветных металлов</w:t>
      </w:r>
    </w:p>
    <w:p w:rsidR="00412ED2" w:rsidRDefault="00412ED2">
      <w:pPr>
        <w:pStyle w:val="ConsPlusNormal"/>
        <w:ind w:firstLine="540"/>
        <w:jc w:val="both"/>
      </w:pPr>
    </w:p>
    <w:p w:rsidR="00412ED2" w:rsidRDefault="00412ED2">
      <w:pPr>
        <w:pStyle w:val="ConsPlusNonformat"/>
        <w:jc w:val="both"/>
      </w:pPr>
      <w:r>
        <w:t xml:space="preserve">                                                Приложение к акту</w:t>
      </w:r>
    </w:p>
    <w:p w:rsidR="00412ED2" w:rsidRDefault="00412ED2">
      <w:pPr>
        <w:pStyle w:val="ConsPlusNonformat"/>
        <w:jc w:val="both"/>
      </w:pPr>
      <w:r>
        <w:t xml:space="preserve">                                           _______________________ проверки</w:t>
      </w:r>
    </w:p>
    <w:p w:rsidR="00412ED2" w:rsidRDefault="00412ED2">
      <w:pPr>
        <w:pStyle w:val="ConsPlusNonformat"/>
        <w:jc w:val="both"/>
      </w:pPr>
      <w:r>
        <w:t xml:space="preserve">                                           (плановой/внеплановой)</w:t>
      </w:r>
    </w:p>
    <w:p w:rsidR="00412ED2" w:rsidRDefault="00412ED2">
      <w:pPr>
        <w:pStyle w:val="ConsPlusNonformat"/>
        <w:jc w:val="both"/>
      </w:pPr>
      <w:r>
        <w:t xml:space="preserve">                                           от "__" ____________ года N ____</w:t>
      </w:r>
    </w:p>
    <w:p w:rsidR="00412ED2" w:rsidRDefault="00412ED2">
      <w:pPr>
        <w:pStyle w:val="ConsPlusNormal"/>
        <w:ind w:firstLine="540"/>
        <w:jc w:val="both"/>
      </w:pPr>
    </w:p>
    <w:p w:rsidR="00412ED2" w:rsidRDefault="00412ED2">
      <w:pPr>
        <w:pStyle w:val="ConsPlusNormal"/>
        <w:jc w:val="center"/>
      </w:pPr>
      <w:r>
        <w:t>Проверочный лист (список контрольных вопросов),</w:t>
      </w:r>
    </w:p>
    <w:p w:rsidR="00412ED2" w:rsidRDefault="00412ED2">
      <w:pPr>
        <w:pStyle w:val="ConsPlusNormal"/>
        <w:jc w:val="center"/>
      </w:pPr>
      <w:proofErr w:type="gramStart"/>
      <w:r>
        <w:t>применяемый</w:t>
      </w:r>
      <w:proofErr w:type="gramEnd"/>
      <w:r>
        <w:t xml:space="preserve"> при проверке соблюдения лицензионных требований</w:t>
      </w:r>
    </w:p>
    <w:p w:rsidR="00412ED2" w:rsidRDefault="00412ED2">
      <w:pPr>
        <w:pStyle w:val="ConsPlusNormal"/>
        <w:jc w:val="center"/>
      </w:pPr>
      <w:r>
        <w:t>по заготовке, хранению, переработке и реализации лома</w:t>
      </w:r>
    </w:p>
    <w:p w:rsidR="00412ED2" w:rsidRDefault="00412ED2">
      <w:pPr>
        <w:pStyle w:val="ConsPlusNormal"/>
        <w:jc w:val="center"/>
      </w:pPr>
      <w:r>
        <w:t>черных металлов, цветных металлов</w:t>
      </w:r>
    </w:p>
    <w:p w:rsidR="00412ED2" w:rsidRDefault="00412ED2">
      <w:pPr>
        <w:pStyle w:val="ConsPlusNormal"/>
        <w:ind w:firstLine="540"/>
        <w:jc w:val="both"/>
      </w:pPr>
    </w:p>
    <w:p w:rsidR="00412ED2" w:rsidRDefault="00412ED2">
      <w:pPr>
        <w:pStyle w:val="ConsPlusNormal"/>
        <w:ind w:firstLine="540"/>
        <w:jc w:val="both"/>
      </w:pPr>
      <w:r>
        <w:t>1. Наименование органа государственного контроля: Управление государственного заказа и лицензирования Белгородской области.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2. Проверочный лист утвержден постановлением Правительства Белгородской области от "__" ________ 2019 года N 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Наименование юридического лица, фамилия, имя, отчество (последнее - при наличии) индивидуального предпринимателя: ________________.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>4. Место проведения проверки с заполнением проверочного листа и (или) указание на адреса мест осуществления юридическим лицом, индивидуальным предпринимателем деятельности: ____________________.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5. Вид деятельности: заготовка, хранение, переработка и реализация лома черных металлов, цветных металлов.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Ви</w:t>
      </w:r>
      <w:proofErr w:type="gramStart"/>
      <w:r>
        <w:t>д(</w:t>
      </w:r>
      <w:proofErr w:type="gramEnd"/>
      <w:r>
        <w:t>ы) работ: ___________________.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6. Реквизиты документа о проведении проверки: ______________________.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7. Учетный номер проверки и дата присвоения учетного номера проверки в едином реестре проверок: ___________.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8. Должность, фамилия и инициалы должностных лиц управления государственного заказа и лицензирования Белгородской области, проводящих проверку и заполняющих проверочный лист ______________________________.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9. Перечень вопросов, отражающих содержание обязательных требований, ответы на </w:t>
      </w:r>
      <w:r>
        <w:lastRenderedPageBreak/>
        <w:t>которые однозначно свидетельствуют о соблюдении или несоблюдении юридическим лицом, индивидуальным предпринимателем обязательных лицензионных требований, составляющих предмет проверки:</w:t>
      </w:r>
    </w:p>
    <w:p w:rsidR="00412ED2" w:rsidRDefault="00412E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288"/>
        <w:gridCol w:w="3061"/>
        <w:gridCol w:w="2209"/>
      </w:tblGrid>
      <w:tr w:rsidR="00412ED2">
        <w:tc>
          <w:tcPr>
            <w:tcW w:w="484" w:type="dxa"/>
          </w:tcPr>
          <w:p w:rsidR="00412ED2" w:rsidRDefault="00412ED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  <w:jc w:val="center"/>
            </w:pPr>
            <w:r>
              <w:t>Вопросы, отражающие содержание обязательных лицензионных требований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  <w:jc w:val="center"/>
            </w:pPr>
            <w:r>
              <w:t>Реквизиты нормативных правовых актов, с указанием их структурных единиц, которыми установлены обязательные лицензионные требования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Ответы на вопросы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I. Заготовка, хранение, переработка и реализация лома черных металлов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1. Требования к организации приема лома и отходов черных металлов</w:t>
            </w:r>
          </w:p>
        </w:tc>
      </w:tr>
      <w:tr w:rsidR="00412ED2">
        <w:tc>
          <w:tcPr>
            <w:tcW w:w="484" w:type="dxa"/>
            <w:vMerge w:val="restart"/>
          </w:tcPr>
          <w:p w:rsidR="00412ED2" w:rsidRDefault="00412ED2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каждом объекте по приему лома и отходов черных металлов в доступном для обозрения месте следующей информации: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Пункт 4</w:t>
              </w:r>
            </w:hyperlink>
            <w:r>
              <w:t xml:space="preserve"> Правил обращения с ломом и отходами черных металлов и их отчуждения, утвержденных Постановлением Правительства Российской Федерации от 11 мая 2001 года N 369 (далее - Правила обращения с ломом и отходами черных металлов)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а) наименование юридического лица или фамилия, имя, отчество индивидуального предпринимателя, номера их телефонов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б) для юридических лиц - данные о лице, ответственном за прием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в) распорядок работы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г) условия приема и цены на лом и отходы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bottom w:val="nil"/>
            </w:tcBorders>
          </w:tcPr>
          <w:p w:rsidR="00412ED2" w:rsidRDefault="00412ED2">
            <w:pPr>
              <w:pStyle w:val="ConsPlusNormal"/>
            </w:pPr>
            <w:r>
              <w:t>1.2.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объектах по приему лома и отходов черных металлов следующей документации: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Пункт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а) лицензия, полученная в соответствии с Положением о лицензировании деятельности по заготовке, переработке и </w:t>
            </w:r>
            <w:r>
              <w:lastRenderedPageBreak/>
              <w:t>реализации лома черных металлов, или ее копия, заверенная лицензирующим органом, выдавшим лицензию (только для лицензиатов)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б) нотариально заверенная копия документа, подтверждающего факт внесения записи о юридическом лице в Единый государственный реестр юридических лиц, или свидетельства о государственной регистрации индивидуального предпринимателя, осуществляющего прием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в) документы на имеющиеся оборудование и приборы, а также документы о проведении их поверок и испытаний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г) инструкции о порядке проведения радиационного контроля лома и отходов черных металлов и проверки их на взрывобезопасность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Подпункт "г"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д) инструкция о порядке действий при обнаружении радиоактивных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Подпункт "д"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е) инструкция о порядке действий</w:t>
            </w:r>
          </w:p>
          <w:p w:rsidR="00412ED2" w:rsidRDefault="00412ED2">
            <w:pPr>
              <w:pStyle w:val="ConsPlusNormal"/>
            </w:pPr>
            <w:r>
              <w:t>при обнаружении взрывоопасных предметов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Подпункт "е" пункта 5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2. Требования к материально-техническому оснащению для осуществления заготовки, хранения, переработки и реализации лома черных металлов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2.1.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праве собственности или ином законном основании земельных участков, зданий, строений, сооружений, помещений, соответствующих установленным требованиям, необходимых для осуществления лицензируемой деятельности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подпункт "а" пункта 7</w:t>
              </w:r>
            </w:hyperlink>
            <w:r>
              <w:t xml:space="preserve"> Положения о лицензировании деятельности по заготовке, хранению, переработке и реализации лома черных металлов, цветных металлов, утвержденного Постановлением Правительства Российской Федерации от 12 декабря 2012 года N 1287 (далее - </w:t>
            </w:r>
            <w:r>
              <w:lastRenderedPageBreak/>
              <w:t>Положение о лицензировании)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lastRenderedPageBreak/>
              <w:t>Указание на соответствующие объекты недвижимости, их кадастровые номера;</w:t>
            </w:r>
          </w:p>
          <w:p w:rsidR="00412ED2" w:rsidRDefault="00412ED2">
            <w:pPr>
              <w:pStyle w:val="ConsPlusNormal"/>
              <w:jc w:val="center"/>
            </w:pPr>
            <w:r>
              <w:t xml:space="preserve">сведения о регистрации прав, реквизиты документов, подтверждающих наличие у соискателя лицензии </w:t>
            </w:r>
            <w:r>
              <w:lastRenderedPageBreak/>
              <w:t>(лицензиата)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объекте по приему лома и отходов черных металлов площадки с твердым (асфальтовым, бетонным) покрытием, предназначенной для хранения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Подпункт "в"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bottom w:val="nil"/>
            </w:tcBorders>
          </w:tcPr>
          <w:p w:rsidR="00412ED2" w:rsidRDefault="00412ED2">
            <w:pPr>
              <w:pStyle w:val="ConsPlusNormal"/>
            </w:pPr>
            <w:r>
              <w:t>2.3.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деятельности, а именно: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подпункт "б"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пресса для пакетирования лома черных металлов (с усилием прессования не менее 2500 кН), либо пресс-ножниц (с усилием реза не менее 3000 кН), либо установки для дробления и сортировки легковесного лома (с мощностью привода не менее 495 кВт) (в пределах территории Белгородской области)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Подпункт "г"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 xml:space="preserve"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</w:t>
            </w:r>
            <w:r>
              <w:lastRenderedPageBreak/>
              <w:t>основании соответствующего оборудования и технической документации</w:t>
            </w:r>
          </w:p>
        </w:tc>
      </w:tr>
      <w:tr w:rsidR="00412ED2">
        <w:tc>
          <w:tcPr>
            <w:tcW w:w="484" w:type="dxa"/>
            <w:tcBorders>
              <w:top w:val="nil"/>
              <w:bottom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оборудования для сортировки или измельчения стружки (в пределах территории Белгородской области)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Подпункт "г"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основании соответствующего оборудования и технической документации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</w:tcBorders>
          </w:tcPr>
          <w:p w:rsidR="00412ED2" w:rsidRDefault="00412ED2">
            <w:pPr>
              <w:pStyle w:val="ConsPlusNormal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оборудования для проведения радиационного контроля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Подпункт "в"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 xml:space="preserve"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основании соответствующего оборудования и технической документации; </w:t>
            </w:r>
            <w:r>
              <w:lastRenderedPageBreak/>
              <w:t>реквизиты документов, подтверждающих поверку оборудования, срок их действия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весового оборудования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Пункт 6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основании соответствующего оборудования и технической документации; реквизиты документов, подтверждающих поверку оборудования, срок их действия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- другого оборудования, используемого при осуществлении деятельности </w:t>
            </w:r>
            <w:hyperlink w:anchor="P45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3. Требование к квалификации работников</w:t>
            </w:r>
          </w:p>
        </w:tc>
      </w:tr>
      <w:tr w:rsidR="00412ED2">
        <w:tc>
          <w:tcPr>
            <w:tcW w:w="484" w:type="dxa"/>
            <w:vMerge w:val="restart"/>
          </w:tcPr>
          <w:p w:rsidR="00412ED2" w:rsidRDefault="00412ED2">
            <w:pPr>
              <w:pStyle w:val="ConsPlusNormal"/>
            </w:pPr>
            <w:r>
              <w:t>3.1.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минимального штата имеющих соответствующую квалификацию следующих работников, с которыми заключены трудовые договоры: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Подпункт "в"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- контролер лома и отходов металла 2 разряда - на каждом объекте по приему лома и </w:t>
            </w:r>
            <w:r>
              <w:lastRenderedPageBreak/>
              <w:t>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Подпункт "а"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 xml:space="preserve">Фамилия, имя, отчество (последнее - при наличии) </w:t>
            </w:r>
            <w:r>
              <w:lastRenderedPageBreak/>
              <w:t>контролера; реквизиты документа, подтверждающего квалификацию; реквизиты трудового договора</w:t>
            </w:r>
            <w:proofErr w:type="gramEnd"/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прессовщик лома и отходов металла 1 разряда - не менее чем на одном из объектов по приему лома и отходов черных металлов в пределах территории Белгородской области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Подпункт "а"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Фамилия, имя, отчество (последнее - при наличии) прессовщика; реквизиты документа, подтверждающего квалификацию; реквизиты трудового договора</w:t>
            </w:r>
            <w:proofErr w:type="gramEnd"/>
          </w:p>
        </w:tc>
      </w:tr>
      <w:tr w:rsidR="00412ED2">
        <w:tc>
          <w:tcPr>
            <w:tcW w:w="484" w:type="dxa"/>
            <w:vMerge w:val="restart"/>
            <w:tcBorders>
              <w:bottom w:val="nil"/>
            </w:tcBorders>
          </w:tcPr>
          <w:p w:rsidR="00412ED2" w:rsidRDefault="00412ED2">
            <w:pPr>
              <w:pStyle w:val="ConsPlusNormal"/>
            </w:pPr>
            <w:r>
              <w:t>3.2.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каждом объекте по приему лома и отходов черных металлов: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Подпункт "г"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лица, ответственного за проведение радиационного контроля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Подпункт "б"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Фамилия, имя, отчество (последнее - при наличии) ответственного лица;</w:t>
            </w:r>
          </w:p>
          <w:p w:rsidR="00412ED2" w:rsidRDefault="00412ED2">
            <w:pPr>
              <w:pStyle w:val="ConsPlusNormal"/>
              <w:jc w:val="center"/>
            </w:pPr>
            <w:r>
              <w:t xml:space="preserve">реквизиты документа, подтверждающего квалификацию; реквизиты трудового договора, документа о назначении </w:t>
            </w:r>
            <w:proofErr w:type="gramStart"/>
            <w:r>
              <w:t>ответственным</w:t>
            </w:r>
            <w:proofErr w:type="gramEnd"/>
            <w:r>
              <w:t xml:space="preserve"> за проведение радиационного контроля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лица, ответственного за проведение контроля лома и отходов черных металлов на взрывобезопасность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Подпункт "б" пункта 8.1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Фамилия, имя, отчество (последнее - при наличии) ответственного лица;</w:t>
            </w:r>
          </w:p>
          <w:p w:rsidR="00412ED2" w:rsidRDefault="00412ED2">
            <w:pPr>
              <w:pStyle w:val="ConsPlusNormal"/>
              <w:jc w:val="center"/>
            </w:pPr>
            <w:r>
              <w:t xml:space="preserve">реквизиты документа, подтверждающего квалификацию; реквизиты трудового договора, документа о назначении </w:t>
            </w:r>
            <w:proofErr w:type="gramStart"/>
            <w:r>
              <w:t>ответственным</w:t>
            </w:r>
            <w:proofErr w:type="gramEnd"/>
            <w:r>
              <w:t xml:space="preserve"> за проведение контроля на </w:t>
            </w:r>
            <w:r>
              <w:lastRenderedPageBreak/>
              <w:t>взрывобезопасность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- других специалистов, занятых в заготовке, хранении, переработке и реализации лома черных металлов </w:t>
            </w:r>
            <w:hyperlink w:anchor="P45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4. Наличие условий для выполнения требований Правил обращения с ломом и отходами черных металлов (для соискателей лицензий и для лицензиатов при переоформлении лицензий в связи с изменением (дополнением) адресов мест осуществления юридическим лицом или индивидуальным предпринимателем лицензируемого вида деятельности, перечня выполняемых работ)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4.1.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Наличие условий для выполнения требований Правил обращения с ломом и отходами черных металлов в соответствии со </w:t>
            </w:r>
            <w:hyperlink r:id="rId64" w:history="1">
              <w:r>
                <w:rPr>
                  <w:color w:val="0000FF"/>
                </w:rPr>
                <w:t>статьей 13.1</w:t>
              </w:r>
            </w:hyperlink>
            <w:r>
              <w:t xml:space="preserve"> Федерального закона "Об отходах производства и потребления"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Положения о лицензировании, пункты </w:t>
            </w:r>
            <w:hyperlink r:id="rId66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18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Указание на наличие/отсутствие на объекте пронумерованной и прошнурованной книги учета приемо-сдаточных актов установленной формы с соответствующими записями и подписями, бланков приемо-сдаточных актов для лома и отходов черных металлов, журнала регистрации отгруженных лома и отходов черных металлов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 xml:space="preserve">5. Требования к порядку приема, учета, отчуждения лома и отходов черных металлов (для лицензиатов) </w:t>
            </w:r>
            <w:hyperlink w:anchor="P460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Соблюдается установленный порядок приема лома и отходов черных металлов </w:t>
            </w:r>
            <w:hyperlink w:anchor="P461" w:history="1">
              <w:r>
                <w:rPr>
                  <w:color w:val="0000FF"/>
                </w:rPr>
                <w:t>&lt;4&gt;</w:t>
              </w:r>
            </w:hyperlink>
            <w:r>
              <w:t>. Учет лома и отходов черных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74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9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Прием лома и отходов черных металлов осуществляется с составлением на каждую партию лома и отходов приемо-сдаточного акта по установленной форме. </w:t>
            </w:r>
            <w:r>
              <w:lastRenderedPageBreak/>
              <w:t>Приемосдаточные акты регистрируются в книге учета приемо-сдаточных актов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Пункты 10</w:t>
              </w:r>
            </w:hyperlink>
            <w:r>
              <w:t xml:space="preserve">, </w:t>
            </w:r>
            <w:hyperlink r:id="rId78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80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14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lastRenderedPageBreak/>
              <w:t>5.3.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При приеме лома и отходов черных металлов в установленном порядке обеспечено проведение радиационного контроля и осуществление входного контроля каждой партии указанных лома и отходов на взрывобезопасность. Контроль осуществляется лицами, прошедшими соответствующую подготовку и аттестацию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Пункт 8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5.4.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Партии отчужденных лома и отходов черных металлов зарегистрированы в журнале регистрации отгруженных лома и отходов черных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Пункты 17</w:t>
              </w:r>
            </w:hyperlink>
            <w:r>
              <w:t xml:space="preserve">, </w:t>
            </w:r>
            <w:hyperlink r:id="rId84" w:history="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19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5.5.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При отборе (извлечении) сопутствующих лома и отходов цветных металлов составляется акт отбора (извлечения) лома и отходов цветных металлов из лома и отходов черных металлов по установленной форме </w:t>
            </w:r>
            <w:hyperlink w:anchor="P462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Пункт 16</w:t>
              </w:r>
            </w:hyperlink>
            <w:r>
              <w:t xml:space="preserve"> Правил обращения с ломом и отходами черных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II. Заготовка, хранение, переработка и реализация лома цветных металлов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1. Требования к организации приема лома и отходов цветных металлов</w:t>
            </w:r>
          </w:p>
        </w:tc>
      </w:tr>
      <w:tr w:rsidR="00412ED2">
        <w:tc>
          <w:tcPr>
            <w:tcW w:w="484" w:type="dxa"/>
            <w:vMerge w:val="restart"/>
          </w:tcPr>
          <w:p w:rsidR="00412ED2" w:rsidRDefault="00412ED2">
            <w:pPr>
              <w:pStyle w:val="ConsPlusNormal"/>
            </w:pPr>
            <w:r>
              <w:t>1.1.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каждом объекте по приему лома и отходов цветных металлов в доступном для обозрения месте следующей информации: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Пункт 4</w:t>
              </w:r>
            </w:hyperlink>
            <w:r>
              <w:t xml:space="preserve"> Правил обращения с ломом и отходами цветных металлов и их отчуждения, утвержденных Постановлением Правительства Российской Федерации от 11 мая 2001 года N 370 (далее - Правила обращения с ломом и отходами цветных металлов)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а) наименование юридического лица или фамилия, имя, отчество индивидуального предпринимателя, номера их телефонов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Подпункт "а" пункта 4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б) для юридических лиц - данные о лице, ответственном за прием лома и отходов цветных </w:t>
            </w:r>
            <w:r>
              <w:lastRenderedPageBreak/>
              <w:t>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Подпункт "б" пункта 4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в) распорядок работы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Подпункт "в" пункта 4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г) условия приема и цены на лом и отходы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Подпункт "г" пункта 4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д) </w:t>
            </w:r>
            <w:hyperlink r:id="rId92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разрешенных для приема от физических лиц, лома и отходов цветных металлов, утвержденный постановлением главы администрации Белгородской области от 16 марта 2000 года N 171 "О мерах по регулированию деятельности по заготовке, переработке и реализации лома цветных и черных металлов на территории Белгородской области"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Подпункт "д" пункта 4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bottom w:val="nil"/>
            </w:tcBorders>
          </w:tcPr>
          <w:p w:rsidR="00412ED2" w:rsidRDefault="00412ED2">
            <w:pPr>
              <w:pStyle w:val="ConsPlusNormal"/>
            </w:pPr>
            <w:r>
              <w:t>1.2.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л</w:t>
            </w:r>
            <w:proofErr w:type="gramEnd"/>
            <w:r>
              <w:t>ицензиата) на объектах по приему лома и отходов цветных металлов следующей документации: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Пункт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а) лицензия, полученная в соответствии с Положением о лицензировании деятельности по заготовке, переработке и реализации лома цветных металлов, или ее копия, заверенная лицензирующим органом, выдавшим лицензию (только для лицензиатов)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б) нотариально заверенная копия документа, подтверждающего факт внесения записи о юридическом лице в Единый государственный реестр юридических лиц, или свидетельства о государственной регистрации индивидуального предпринимателя, осуществляющего прием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в) документы на имеющиеся оборудование и приборы, а также документы о проведении </w:t>
            </w:r>
            <w:r>
              <w:lastRenderedPageBreak/>
              <w:t>их поверок и испытаний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Подпункт "в"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г) инструкции о порядке проведения радиационного контроля лома и отходов цветных металлов и проверки их на взрывобезопасность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Подпункт "г"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д) инструкция о порядке действий при обнаружении радиоактивных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Подпункт "д"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е) инструкция о порядке действий при обнаружении взрывоопасных предметов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Подпункт "е" пункта 5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2. Требования к материально-техническому оснащению для осуществления заготовки, хранения, переработки и реализации лома цветных металлов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2.1.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праве собственности или ином законном основании земельных участков, зданий, строений, сооружений, помещений, соответствующих установленным требованиям, необходимых для осуществления лицензируемой деятельности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, </w:t>
            </w:r>
            <w:hyperlink r:id="rId102" w:history="1">
              <w:r>
                <w:rPr>
                  <w:color w:val="0000FF"/>
                </w:rPr>
                <w:t>подпункт "а"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Указание на соответствующие объекты недвижимости, их кадастровые номера;</w:t>
            </w:r>
          </w:p>
          <w:p w:rsidR="00412ED2" w:rsidRDefault="00412ED2">
            <w:pPr>
              <w:pStyle w:val="ConsPlusNormal"/>
              <w:jc w:val="center"/>
            </w:pPr>
            <w:r>
              <w:t>сведения о регистрации прав, реквизиты документов, подтверждающих наличие у соискателя лицензии (лицензиата)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2.2.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Наличие у соискателя лицензии (лицензиата) на объекте по приему лома и отходов цветных металлов площадки с твердым (асфальтовым, бетонным) покрытием, предназначенной для хранения лома и отходов </w:t>
            </w:r>
            <w:r>
              <w:lastRenderedPageBreak/>
              <w:t>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Подпункт "в"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Наличие/отсутствие</w:t>
            </w:r>
          </w:p>
        </w:tc>
      </w:tr>
      <w:tr w:rsidR="00412ED2">
        <w:tc>
          <w:tcPr>
            <w:tcW w:w="484" w:type="dxa"/>
            <w:vMerge w:val="restart"/>
            <w:tcBorders>
              <w:bottom w:val="nil"/>
            </w:tcBorders>
          </w:tcPr>
          <w:p w:rsidR="00412ED2" w:rsidRDefault="00412ED2">
            <w:pPr>
              <w:pStyle w:val="ConsPlusNormal"/>
            </w:pPr>
            <w:r>
              <w:lastRenderedPageBreak/>
              <w:t>2.3.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на праве собственности или ином законном основании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деятельности, а именно: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Подпункт "а" пункта 5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подпункт "б"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  <w:tcBorders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оборудования для определения химического состава лома и отходов цветных металлов (в пределах территории Белгородской области)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Подпункт "г"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основании соответствующего оборудования и технической документации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  <w:bottom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пресса для пакетирования лома и отходов цветных металлов (в пределах территории Белгородской области)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Подпункт "г"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 xml:space="preserve"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</w:t>
            </w:r>
            <w:r>
              <w:lastRenderedPageBreak/>
              <w:t>собственности или ином законном основании соответствующего оборудования и технической документации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  <w:bottom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оборудования для проведения радиационного контроля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Подпункт "в"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на праве собственности или ином законном основании соответствующего оборудования и технической документации; реквизиты документов, подтверждающих поверку оборудования, срок их действия</w:t>
            </w:r>
          </w:p>
        </w:tc>
      </w:tr>
      <w:tr w:rsidR="00412ED2">
        <w:tc>
          <w:tcPr>
            <w:tcW w:w="484" w:type="dxa"/>
            <w:vMerge w:val="restart"/>
            <w:tcBorders>
              <w:top w:val="nil"/>
            </w:tcBorders>
          </w:tcPr>
          <w:p w:rsidR="00412ED2" w:rsidRDefault="00412ED2">
            <w:pPr>
              <w:pStyle w:val="ConsPlusNormal"/>
              <w:jc w:val="both"/>
            </w:pP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весового оборудования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Пункт 6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 xml:space="preserve">Название оборудования с указанием товарного знака, марки, типа, модели, заводского номера или иных признаков идентификации; реквизиты документов, подтверждающих наличие у соискателя лицензии (лицензиата) принадлежащих ему </w:t>
            </w:r>
            <w:r>
              <w:lastRenderedPageBreak/>
              <w:t>на праве собственности или ином законном основании соответствующего оборудования и технической документации; реквизиты документов, подтверждающих поверку оборудования, срок их действия</w:t>
            </w:r>
          </w:p>
        </w:tc>
      </w:tr>
      <w:tr w:rsidR="00412ED2">
        <w:tc>
          <w:tcPr>
            <w:tcW w:w="484" w:type="dxa"/>
            <w:vMerge/>
            <w:tcBorders>
              <w:top w:val="nil"/>
            </w:tcBorders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- другого оборудования, используемого при осуществлении деятельности </w:t>
            </w:r>
            <w:hyperlink w:anchor="P463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3. Требование к квалификации работников</w:t>
            </w:r>
          </w:p>
        </w:tc>
      </w:tr>
      <w:tr w:rsidR="00412ED2">
        <w:tc>
          <w:tcPr>
            <w:tcW w:w="484" w:type="dxa"/>
            <w:vMerge w:val="restart"/>
          </w:tcPr>
          <w:p w:rsidR="00412ED2" w:rsidRDefault="00412ED2">
            <w:pPr>
              <w:pStyle w:val="ConsPlusNormal"/>
            </w:pPr>
            <w:r>
              <w:t>3.1.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Наличие у соискателя лицензии (лицензиата) минимального штата имеющих соответствующую квалификацию следующих работников, с которыми заключены трудовые договоры: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Подпункт "в"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контролер лома и отходов металла 2 разряда - на каждом объекте по приему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Подпункт "а"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Фамилия, имя, отчество (последнее - при наличии) контролера; реквизиты документа, подтверждающего квалификацию; реквизиты трудового договора</w:t>
            </w:r>
            <w:proofErr w:type="gramEnd"/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прессовщик лома и отходов металла 1 разряда - не менее чем на одном из объектов по приему лома и отходов цветных металлов в пределах территории Белгородской области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Подпункт "а"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Фамилия, имя, отчество (последнее - при наличии) прессовщика; реквизиты документа, подтверждающего квалификацию; реквизиты трудового договора</w:t>
            </w:r>
            <w:proofErr w:type="gramEnd"/>
          </w:p>
        </w:tc>
      </w:tr>
      <w:tr w:rsidR="00412ED2">
        <w:tc>
          <w:tcPr>
            <w:tcW w:w="484" w:type="dxa"/>
            <w:vMerge w:val="restart"/>
          </w:tcPr>
          <w:p w:rsidR="00412ED2" w:rsidRDefault="00412ED2">
            <w:pPr>
              <w:pStyle w:val="ConsPlusNormal"/>
            </w:pPr>
            <w:r>
              <w:t>3.2.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Наличие у соискателя лицензии (лицензиата) на каждом объекте по приему лома и отходов </w:t>
            </w:r>
            <w:r>
              <w:lastRenderedPageBreak/>
              <w:t>цветных металлов: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Подпункт "г" пункта 7</w:t>
              </w:r>
            </w:hyperlink>
            <w:r>
              <w:t xml:space="preserve"> Положения о лицензировании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лица, ответственного за проведение радиационного контроля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Подпункт "б"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Фамилия, имя, отчество (последнее - при наличии) ответственного лица;</w:t>
            </w:r>
          </w:p>
          <w:p w:rsidR="00412ED2" w:rsidRDefault="00412ED2">
            <w:pPr>
              <w:pStyle w:val="ConsPlusNormal"/>
              <w:jc w:val="center"/>
            </w:pPr>
            <w:r>
              <w:t xml:space="preserve">реквизиты документа, подтверждающего квалификацию; реквизиты трудового договора, документа о назначении </w:t>
            </w:r>
            <w:proofErr w:type="gramStart"/>
            <w:r>
              <w:t>ответственным</w:t>
            </w:r>
            <w:proofErr w:type="gramEnd"/>
            <w:r>
              <w:t xml:space="preserve"> за проведение радиационного контроля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- лица, ответственного за проведение контроля лома и отходов цветных металлов на взрывобезопасность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Подпункт "б" пункта 9.1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>Фамилия, имя, отчество (последнее - при наличии) ответственного лица;</w:t>
            </w:r>
          </w:p>
          <w:p w:rsidR="00412ED2" w:rsidRDefault="00412ED2">
            <w:pPr>
              <w:pStyle w:val="ConsPlusNormal"/>
              <w:jc w:val="center"/>
            </w:pPr>
            <w:r>
              <w:t xml:space="preserve">реквизиты документа, подтверждающего квалификацию; реквизиты трудового договора, документа о назначении </w:t>
            </w:r>
            <w:proofErr w:type="gramStart"/>
            <w:r>
              <w:t>ответственным</w:t>
            </w:r>
            <w:proofErr w:type="gramEnd"/>
            <w:r>
              <w:t xml:space="preserve"> за проведение контроля на взрывобезопасность</w:t>
            </w:r>
          </w:p>
        </w:tc>
      </w:tr>
      <w:tr w:rsidR="00412ED2">
        <w:tc>
          <w:tcPr>
            <w:tcW w:w="484" w:type="dxa"/>
            <w:vMerge/>
          </w:tcPr>
          <w:p w:rsidR="00412ED2" w:rsidRDefault="00412ED2"/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других специалистов, занятых в заготовке, хранении, переработке и реализации лома цветных металлов </w:t>
            </w:r>
            <w:hyperlink w:anchor="P464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t>4. Наличие условий для выполнения требований Правил обращения с ломом и отходами цветных металлов (для соискателей лицензий и для лицензиатов при переоформлении лицензий в связи с изменением (дополнением) адресов мест осуществления юридическим лицом или индивидуальным предпринимателем лицензируемого вида деятельности, перечня выполняемых работ)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4.1.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Наличие условий для выполнения требований Правил обращения с ломом и отходами цветных металлов в соответствии со </w:t>
            </w:r>
            <w:hyperlink r:id="rId116" w:history="1">
              <w:r>
                <w:rPr>
                  <w:color w:val="0000FF"/>
                </w:rPr>
                <w:t>статьей 13.1</w:t>
              </w:r>
            </w:hyperlink>
            <w:r>
              <w:t xml:space="preserve"> Федерального закона "Об отходах производства и потребления"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Подпункт "б" пункта 5</w:t>
              </w:r>
            </w:hyperlink>
            <w:r>
              <w:t xml:space="preserve"> Положения о лицензировании, </w:t>
            </w:r>
            <w:hyperlink r:id="rId118" w:history="1">
              <w:r>
                <w:rPr>
                  <w:color w:val="0000FF"/>
                </w:rPr>
                <w:t>пункты 7</w:t>
              </w:r>
            </w:hyperlink>
            <w:r>
              <w:t xml:space="preserve">, </w:t>
            </w:r>
            <w:hyperlink r:id="rId119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20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21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22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23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r:id="rId124" w:history="1">
              <w:r>
                <w:rPr>
                  <w:color w:val="0000FF"/>
                </w:rPr>
                <w:t>21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r>
              <w:t xml:space="preserve">Указание на наличие/отсутствие на объекте пронумерованной и прошнурованной книги учета приемо-сдаточных актов установленной формы с </w:t>
            </w:r>
            <w:r>
              <w:lastRenderedPageBreak/>
              <w:t>соответствующими записями и подписями, бланков приемо-сдаточных актов для лома и отходов цветных металлов, образцов заявлений о приеме лома цветных металлов, журнала регистрации отгруженных лома и отходов цветных металлов</w:t>
            </w:r>
          </w:p>
        </w:tc>
      </w:tr>
      <w:tr w:rsidR="00412ED2">
        <w:tc>
          <w:tcPr>
            <w:tcW w:w="9042" w:type="dxa"/>
            <w:gridSpan w:val="4"/>
          </w:tcPr>
          <w:p w:rsidR="00412ED2" w:rsidRDefault="00412ED2">
            <w:pPr>
              <w:pStyle w:val="ConsPlusNormal"/>
              <w:jc w:val="center"/>
            </w:pPr>
            <w:r>
              <w:lastRenderedPageBreak/>
              <w:t xml:space="preserve">5. Требования к порядку приема, учета, хранения, отчуждения лома и отходов цветных металлов (для лицензиатов) </w:t>
            </w:r>
            <w:hyperlink w:anchor="P465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5.1.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Соблюдается установленный порядок приема лома и отходов цветных металлов </w:t>
            </w:r>
            <w:hyperlink w:anchor="P466" w:history="1">
              <w:r>
                <w:rPr>
                  <w:color w:val="0000FF"/>
                </w:rPr>
                <w:t>&lt;9&gt;</w:t>
              </w:r>
            </w:hyperlink>
            <w:r>
              <w:t>. Учет лома и отходов цветных металлов ведется лицом, назначенным руководителем юридического лица, осуществляющего прием указанных лома и отходов, или индивидуальным предпринимателем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126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27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r:id="rId128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129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30" w:history="1">
              <w:r>
                <w:rPr>
                  <w:color w:val="0000FF"/>
                </w:rPr>
                <w:t>10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5.2.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Прием лома и отходов цветных металлов осуществляется с составлением на каждую партию лома и отходов приемо-сдаточного акта по установленной форме. Приемосдаточные акты регистрируются в книге учета приемо-сдаточных актов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Пункты 11</w:t>
              </w:r>
            </w:hyperlink>
            <w:r>
              <w:t xml:space="preserve">, </w:t>
            </w:r>
            <w:hyperlink r:id="rId132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13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35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136" w:history="1">
              <w:r>
                <w:rPr>
                  <w:color w:val="0000FF"/>
                </w:rPr>
                <w:t>16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5.3.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При приеме лома и отходов цветных металлов в установленном порядке обеспечено проведение радиационного контроля и осуществление входного контроля каждой партии указанных лома и отходов на взрывобезопасность. Контроль осуществляется лицами, прошедшими соответствующую подготовку и аттестацию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Пункт 9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t>5.4.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 xml:space="preserve">Хранение бытового (принятого от физических лиц) и </w:t>
            </w:r>
            <w:r>
              <w:lastRenderedPageBreak/>
              <w:t>промышленного лома и отходов цветных металлов осуществляется раздельно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Пункт 19</w:t>
              </w:r>
            </w:hyperlink>
            <w:r>
              <w:t xml:space="preserve"> Правил обращения с ломом и отходами цветных </w:t>
            </w:r>
            <w:r>
              <w:lastRenderedPageBreak/>
              <w:t>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lastRenderedPageBreak/>
              <w:t>Соблюдается</w:t>
            </w:r>
            <w:proofErr w:type="gramEnd"/>
            <w:r>
              <w:t xml:space="preserve">/не соблюдается, </w:t>
            </w:r>
            <w:r>
              <w:lastRenderedPageBreak/>
              <w:t>выявленные нарушения</w:t>
            </w:r>
          </w:p>
        </w:tc>
      </w:tr>
      <w:tr w:rsidR="00412ED2">
        <w:tc>
          <w:tcPr>
            <w:tcW w:w="484" w:type="dxa"/>
          </w:tcPr>
          <w:p w:rsidR="00412ED2" w:rsidRDefault="00412ED2">
            <w:pPr>
              <w:pStyle w:val="ConsPlusNormal"/>
            </w:pPr>
            <w:r>
              <w:lastRenderedPageBreak/>
              <w:t>5.5.</w:t>
            </w:r>
          </w:p>
        </w:tc>
        <w:tc>
          <w:tcPr>
            <w:tcW w:w="3288" w:type="dxa"/>
          </w:tcPr>
          <w:p w:rsidR="00412ED2" w:rsidRDefault="00412ED2">
            <w:pPr>
              <w:pStyle w:val="ConsPlusNormal"/>
            </w:pPr>
            <w:r>
              <w:t>Партии отчужденных лома и отходов цветных металлов зарегистрированы в журнале регистрации отгруженных лома и отходов цветных металлов</w:t>
            </w:r>
          </w:p>
        </w:tc>
        <w:tc>
          <w:tcPr>
            <w:tcW w:w="3061" w:type="dxa"/>
          </w:tcPr>
          <w:p w:rsidR="00412ED2" w:rsidRDefault="00412ED2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Пункты 20</w:t>
              </w:r>
            </w:hyperlink>
            <w:r>
              <w:t xml:space="preserve">, </w:t>
            </w:r>
            <w:hyperlink r:id="rId140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r:id="rId141" w:history="1">
              <w:r>
                <w:rPr>
                  <w:color w:val="0000FF"/>
                </w:rPr>
                <w:t>22</w:t>
              </w:r>
            </w:hyperlink>
            <w:r>
              <w:t xml:space="preserve"> Правил обращения с ломом и отходами цветных металлов</w:t>
            </w:r>
          </w:p>
        </w:tc>
        <w:tc>
          <w:tcPr>
            <w:tcW w:w="2209" w:type="dxa"/>
          </w:tcPr>
          <w:p w:rsidR="00412ED2" w:rsidRDefault="00412ED2">
            <w:pPr>
              <w:pStyle w:val="ConsPlusNormal"/>
              <w:jc w:val="center"/>
            </w:pPr>
            <w:proofErr w:type="gramStart"/>
            <w:r>
              <w:t>Соблюдается</w:t>
            </w:r>
            <w:proofErr w:type="gramEnd"/>
            <w:r>
              <w:t>/не соблюдается, выявленные нарушения</w:t>
            </w:r>
          </w:p>
        </w:tc>
      </w:tr>
    </w:tbl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ind w:firstLine="540"/>
        <w:jc w:val="both"/>
      </w:pPr>
      <w:r>
        <w:t>Примечание.</w:t>
      </w:r>
    </w:p>
    <w:p w:rsidR="00412ED2" w:rsidRDefault="00412ED2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42" w:history="1">
        <w:r>
          <w:rPr>
            <w:color w:val="0000FF"/>
          </w:rPr>
          <w:t>пунктом 6</w:t>
        </w:r>
      </w:hyperlink>
      <w:r>
        <w:t xml:space="preserve"> Положения о лицензировании грубыми нарушениями лицензионных требований при осуществлении лицензируемой деятельности являются повлекшие за собой последствия, установленные </w:t>
      </w:r>
      <w:hyperlink r:id="rId143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от 4 мая 2011 года N 99-ФЗ "О лицензировании отдельных видов деятельности":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</w:t>
      </w:r>
      <w:proofErr w:type="gramEnd"/>
      <w:r>
        <w:t xml:space="preserve"> </w:t>
      </w:r>
      <w:proofErr w:type="gramStart"/>
      <w:r>
        <w:t>Российской Федерации, а также угрозы чрезвычайных ситуаций техногенного характера; человеческие жертвы или причинение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чрезвычайных ситуаций техногенного характера, нанесение ущерба правам, законным интересам граждан, обороне страны и безопасности государства, нарушения:</w:t>
      </w:r>
      <w:proofErr w:type="gramEnd"/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а) лицензионных требований, предусмотренных </w:t>
      </w:r>
      <w:hyperlink r:id="rId144" w:history="1">
        <w:r>
          <w:rPr>
            <w:color w:val="0000FF"/>
          </w:rPr>
          <w:t>подпунктом "а" пункта 5</w:t>
        </w:r>
      </w:hyperlink>
      <w:r>
        <w:t xml:space="preserve"> Положения о лицензировании (наличие у лицензиата на праве собственности или ином законном основании земельных участков, зданий, строений, сооружений, помещений, технических средств, оборудования и технической документации, соответствующих установленным требованиям, необходимых для осуществления лицензируемой деятельности в каждом из мест ее осуществления);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б) требований Правил обращения с ломом и отходами черных металлов и Правил обращения с ломом и отходами цветных металлов в части приема лома черных и цветных металлов: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без составления приемо-сдаточного акта;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без осуществления радиационного контроля;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>без осуществления контроля на взрывобезопасность.</w:t>
      </w:r>
    </w:p>
    <w:p w:rsidR="00412ED2" w:rsidRDefault="00412ED2">
      <w:pPr>
        <w:pStyle w:val="ConsPlusNonformat"/>
        <w:spacing w:before="200"/>
        <w:jc w:val="both"/>
      </w:pPr>
      <w:r>
        <w:t xml:space="preserve">    Должностные  лица  управления  государственного заказа и лицензирования</w:t>
      </w:r>
    </w:p>
    <w:p w:rsidR="00412ED2" w:rsidRDefault="00412ED2">
      <w:pPr>
        <w:pStyle w:val="ConsPlusNonformat"/>
        <w:jc w:val="both"/>
      </w:pPr>
      <w:proofErr w:type="gramStart"/>
      <w:r>
        <w:t>Белгородской области, проводящие проверку и заполняющие проверочный лист:</w:t>
      </w:r>
      <w:proofErr w:type="gramEnd"/>
    </w:p>
    <w:p w:rsidR="00412ED2" w:rsidRDefault="00412ED2">
      <w:pPr>
        <w:pStyle w:val="ConsPlusNonformat"/>
        <w:jc w:val="both"/>
      </w:pPr>
    </w:p>
    <w:p w:rsidR="00412ED2" w:rsidRDefault="00412ED2">
      <w:pPr>
        <w:pStyle w:val="ConsPlusNonformat"/>
        <w:jc w:val="both"/>
      </w:pPr>
      <w:r>
        <w:t>____________________________________ (Фамилия и инициалы должностного лица)</w:t>
      </w:r>
    </w:p>
    <w:p w:rsidR="00412ED2" w:rsidRDefault="00412ED2">
      <w:pPr>
        <w:pStyle w:val="ConsPlusNonformat"/>
        <w:jc w:val="both"/>
      </w:pPr>
      <w:r>
        <w:t xml:space="preserve">                  (подпись)</w:t>
      </w:r>
    </w:p>
    <w:p w:rsidR="00412ED2" w:rsidRDefault="00412ED2">
      <w:pPr>
        <w:pStyle w:val="ConsPlusNonformat"/>
        <w:jc w:val="both"/>
      </w:pPr>
      <w:r>
        <w:t>____________________________________ (Фамилия и инициалы должностного лица)</w:t>
      </w:r>
    </w:p>
    <w:p w:rsidR="00412ED2" w:rsidRDefault="00412ED2">
      <w:pPr>
        <w:pStyle w:val="ConsPlusNonformat"/>
        <w:jc w:val="both"/>
      </w:pPr>
      <w:r>
        <w:t xml:space="preserve">                  (подпись)</w:t>
      </w:r>
    </w:p>
    <w:p w:rsidR="00412ED2" w:rsidRDefault="00412ED2">
      <w:pPr>
        <w:pStyle w:val="ConsPlusNonformat"/>
        <w:jc w:val="both"/>
      </w:pPr>
    </w:p>
    <w:p w:rsidR="00412ED2" w:rsidRDefault="00412ED2">
      <w:pPr>
        <w:pStyle w:val="ConsPlusNonformat"/>
        <w:jc w:val="both"/>
      </w:pPr>
      <w:r>
        <w:t xml:space="preserve">    Проверка проведена в присутствии:</w:t>
      </w:r>
    </w:p>
    <w:p w:rsidR="00412ED2" w:rsidRDefault="00412ED2">
      <w:pPr>
        <w:pStyle w:val="ConsPlusNonformat"/>
        <w:jc w:val="both"/>
      </w:pPr>
      <w:r>
        <w:t>___________________________________________________________________________</w:t>
      </w:r>
    </w:p>
    <w:p w:rsidR="00412ED2" w:rsidRDefault="00412ED2">
      <w:pPr>
        <w:pStyle w:val="ConsPlusNonformat"/>
        <w:jc w:val="both"/>
      </w:pPr>
      <w:r>
        <w:t xml:space="preserve">  </w:t>
      </w:r>
      <w:proofErr w:type="gramStart"/>
      <w:r>
        <w:t>(должность руководителя, иного должностного лица (должностных лиц) или</w:t>
      </w:r>
      <w:proofErr w:type="gramEnd"/>
    </w:p>
    <w:p w:rsidR="00412ED2" w:rsidRDefault="00412ED2">
      <w:pPr>
        <w:pStyle w:val="ConsPlusNonformat"/>
        <w:jc w:val="both"/>
      </w:pPr>
      <w:r>
        <w:t xml:space="preserve">     уполномоченного представителя юридического лица, уполномоченного</w:t>
      </w:r>
    </w:p>
    <w:p w:rsidR="00412ED2" w:rsidRDefault="00412ED2">
      <w:pPr>
        <w:pStyle w:val="ConsPlusNonformat"/>
        <w:jc w:val="both"/>
      </w:pPr>
      <w:r>
        <w:t xml:space="preserve">    представителя индивидуального предпринимателя, </w:t>
      </w:r>
      <w:proofErr w:type="gramStart"/>
      <w:r>
        <w:t>присутствовавших</w:t>
      </w:r>
      <w:proofErr w:type="gramEnd"/>
      <w:r>
        <w:t xml:space="preserve"> при</w:t>
      </w:r>
    </w:p>
    <w:p w:rsidR="00412ED2" w:rsidRDefault="00412ED2">
      <w:pPr>
        <w:pStyle w:val="ConsPlusNonformat"/>
        <w:jc w:val="both"/>
      </w:pPr>
      <w:r>
        <w:t xml:space="preserve">                    </w:t>
      </w:r>
      <w:proofErr w:type="gramStart"/>
      <w:r>
        <w:t>проведении</w:t>
      </w:r>
      <w:proofErr w:type="gramEnd"/>
      <w:r>
        <w:t xml:space="preserve"> мероприятий по проверке)</w:t>
      </w:r>
    </w:p>
    <w:p w:rsidR="00412ED2" w:rsidRDefault="00412ED2">
      <w:pPr>
        <w:pStyle w:val="ConsPlusNonformat"/>
        <w:jc w:val="both"/>
      </w:pPr>
    </w:p>
    <w:p w:rsidR="00412ED2" w:rsidRDefault="00412ED2">
      <w:pPr>
        <w:pStyle w:val="ConsPlusNonformat"/>
        <w:jc w:val="both"/>
      </w:pPr>
      <w:r>
        <w:lastRenderedPageBreak/>
        <w:t>________ (Фамилия и инициалы лица, присутствующего при проведении проверки)</w:t>
      </w:r>
    </w:p>
    <w:p w:rsidR="00412ED2" w:rsidRDefault="00412ED2">
      <w:pPr>
        <w:pStyle w:val="ConsPlusNonformat"/>
        <w:jc w:val="both"/>
      </w:pPr>
      <w:r>
        <w:t>(подпись)</w:t>
      </w:r>
    </w:p>
    <w:p w:rsidR="00412ED2" w:rsidRDefault="00412ED2">
      <w:pPr>
        <w:pStyle w:val="ConsPlusNormal"/>
        <w:ind w:firstLine="540"/>
        <w:jc w:val="both"/>
      </w:pPr>
      <w:r>
        <w:t>--------------------------------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6" w:name="P458"/>
      <w:bookmarkEnd w:id="6"/>
      <w:r>
        <w:t>&lt;1&gt; Пун</w:t>
      </w:r>
      <w:proofErr w:type="gramStart"/>
      <w:r>
        <w:t>кт вкл</w:t>
      </w:r>
      <w:proofErr w:type="gramEnd"/>
      <w:r>
        <w:t>ючается в проверочный лист при необходимости.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7" w:name="P459"/>
      <w:bookmarkEnd w:id="7"/>
      <w:r>
        <w:t>&lt;2&gt; Пун</w:t>
      </w:r>
      <w:proofErr w:type="gramStart"/>
      <w:r>
        <w:t>кт вкл</w:t>
      </w:r>
      <w:proofErr w:type="gramEnd"/>
      <w:r>
        <w:t>ючается в проверочный лист при необходимости.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8" w:name="P460"/>
      <w:bookmarkEnd w:id="8"/>
      <w:r>
        <w:t>&lt;3&gt; Раздел включается в проверочный лист при проведении проверки в отношении лицензиата.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9" w:name="P461"/>
      <w:bookmarkEnd w:id="9"/>
      <w:r>
        <w:t xml:space="preserve">&lt;4&gt; Физические лица осуществляют отчуждение лома и отходов черных металлов с указанием основания возникновения права собственности на такие лом и отходы. </w:t>
      </w:r>
      <w:proofErr w:type="gramStart"/>
      <w:r>
        <w:t>Юридические лица и индивидуальные предприниматели осуществляют обращение с ломом и отходами черных металлов, образовавшимися у них в процессе производства и потребления либо ими приобретенными, и их отчуждение в случае, если имеются документы, подтверждающие их право собственности на указанные лом и отходы.</w:t>
      </w:r>
      <w:proofErr w:type="gramEnd"/>
      <w:r>
        <w:t xml:space="preserve"> Прием лома и отходов черных металлов осуществляется при предъявлении лицом, сдающим лом, документа, удостоверяющего личность. В случае сдачи лома и отходов черных металлов, не принадлежащих лицу, сдающему эти лом и отходы, кроме документа, удостоверяющего личность, необходимо предъявление соответствующей доверенности от собственника указанных лома и отходов.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10" w:name="P462"/>
      <w:bookmarkEnd w:id="10"/>
      <w:r>
        <w:t>&lt;5&gt; Пун</w:t>
      </w:r>
      <w:proofErr w:type="gramStart"/>
      <w:r>
        <w:t>кт вкл</w:t>
      </w:r>
      <w:proofErr w:type="gramEnd"/>
      <w:r>
        <w:t>ючается в проверочный лист, если лицензиатом осуществляется отбор (извлечение) сопутствующих лома и отходов цветных металлов.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11" w:name="P463"/>
      <w:bookmarkEnd w:id="11"/>
      <w:r>
        <w:t>&lt;6&gt; Пун</w:t>
      </w:r>
      <w:proofErr w:type="gramStart"/>
      <w:r>
        <w:t>кт вкл</w:t>
      </w:r>
      <w:proofErr w:type="gramEnd"/>
      <w:r>
        <w:t>ючается в проверочный лист при необходимости.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12" w:name="P464"/>
      <w:bookmarkEnd w:id="12"/>
      <w:r>
        <w:t>&lt;7&gt; Пун</w:t>
      </w:r>
      <w:proofErr w:type="gramStart"/>
      <w:r>
        <w:t>кт вкл</w:t>
      </w:r>
      <w:proofErr w:type="gramEnd"/>
      <w:r>
        <w:t>ючается в проверочный лист при необходимости.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13" w:name="P465"/>
      <w:bookmarkEnd w:id="13"/>
      <w:r>
        <w:t>&lt;8&gt; Раздел включается в проверочный лист при проведении проверки в отношении лицензиата.</w:t>
      </w:r>
    </w:p>
    <w:p w:rsidR="00412ED2" w:rsidRDefault="00412ED2">
      <w:pPr>
        <w:pStyle w:val="ConsPlusNormal"/>
        <w:spacing w:before="220"/>
        <w:ind w:firstLine="540"/>
        <w:jc w:val="both"/>
      </w:pPr>
      <w:bookmarkStart w:id="14" w:name="P466"/>
      <w:bookmarkEnd w:id="14"/>
      <w:proofErr w:type="gramStart"/>
      <w:r>
        <w:t xml:space="preserve">&lt;9&gt;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</w:t>
      </w:r>
      <w:hyperlink r:id="rId145" w:history="1">
        <w:r>
          <w:rPr>
            <w:color w:val="0000FF"/>
          </w:rPr>
          <w:t>перечню</w:t>
        </w:r>
      </w:hyperlink>
      <w:r>
        <w:t xml:space="preserve"> разрешенных для приема от физических лиц лома и отходов цветных металлов, утвержденному постановлением главы администрации Белгородской области от 16 марта 2000 года N 171 "О мерах по регулированию деятельности по заготовке, переработке и</w:t>
      </w:r>
      <w:proofErr w:type="gramEnd"/>
      <w:r>
        <w:t xml:space="preserve"> реализации лома цветных и черных металлов на территории Белгородской области". Юридические лица и индивидуальные предприниматели осуществляют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Прием лома и отходов цветных металлов осуществляется на основании письменного заявления лица, сдающего лом и отходы, при предъявлении документа, удостоверяющего личность. </w:t>
      </w:r>
      <w:proofErr w:type="gramStart"/>
      <w:r>
        <w:t>В заявлении указываются фамилия, имя, отчество, данные документа, удостоверяющего личность упомянутого лица, место нахождения (проживания), сведения о сдаваемых ломе и отходах цветных металлов (вид, краткое описание), основание возникновения права собственности на сдаваемые лом и отходы цветных металлов, дата и подпись заявителя.</w:t>
      </w:r>
      <w:proofErr w:type="gramEnd"/>
      <w:r>
        <w:t xml:space="preserve"> После приема и оплаты лома и отходов цветных металлов лицо, осуществляющее прием, производит на заявлении запись с отметкой о приеме, указанием номера приемо-сдаточного акта, который составляется на каждую партию лома и отходов цветных металлов, стоимости сданных лома и отходов и ставит свою подпись. Заявления хранятся на объекте по приему лома и отходов цветных металлов в течение 5 лет.</w:t>
      </w:r>
    </w:p>
    <w:p w:rsidR="00412ED2" w:rsidRDefault="00412ED2">
      <w:pPr>
        <w:pStyle w:val="ConsPlusNormal"/>
        <w:spacing w:before="220"/>
        <w:ind w:firstLine="540"/>
        <w:jc w:val="both"/>
      </w:pPr>
      <w:r>
        <w:t xml:space="preserve">Прием лома и отходов цветных металлов от физических лиц, не достигших 14 лет, не допускается. Прием лома и отходов цветных металлов от лиц в возрасте от 14 до 18 лет </w:t>
      </w:r>
      <w:r>
        <w:lastRenderedPageBreak/>
        <w:t>допускается с письменного согласия их законных представителей - родителей, усыновителей или попечителей, за исключением лиц, достигших 16 лет и в установленном порядке объявленных полностью дееспособными.</w:t>
      </w: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jc w:val="both"/>
      </w:pPr>
    </w:p>
    <w:p w:rsidR="00412ED2" w:rsidRDefault="00412E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409" w:rsidRDefault="00661409"/>
    <w:sectPr w:rsidR="00661409" w:rsidSect="0024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D2"/>
    <w:rsid w:val="00412ED2"/>
    <w:rsid w:val="005200B8"/>
    <w:rsid w:val="0066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E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2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12E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12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12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12E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12E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231F550A49CD8EE99527E488F1D72DE3F095BC27560152619C9E434C53278163DF237D7BA5A4F620DCEEF18CAPEOCP" TargetMode="External"/><Relationship Id="rId117" Type="http://schemas.openxmlformats.org/officeDocument/2006/relationships/hyperlink" Target="consultantplus://offline/ref=9231F550A49CD8EE99527E488F1D72DE3D0952C77463152619C9E434C53278162FF26FDBB95A51600BDBB9498CB9DC1ADA8C970B2BD0659EP5O2P" TargetMode="External"/><Relationship Id="rId21" Type="http://schemas.openxmlformats.org/officeDocument/2006/relationships/hyperlink" Target="consultantplus://offline/ref=9231F550A49CD8EE99527E488F1D72DE3F0E59C57267152619C9E434C53278162FF26FDFBB5C56695881A94DC5EFD107DA93890835D0P6O5P" TargetMode="External"/><Relationship Id="rId42" Type="http://schemas.openxmlformats.org/officeDocument/2006/relationships/hyperlink" Target="consultantplus://offline/ref=9231F550A49CD8EE99527E488F1D72DE3E0A52C77565152619C9E434C53278162FF26FDBB95A51600DDBB9498CB9DC1ADA8C970B2BD0659EP5O2P" TargetMode="External"/><Relationship Id="rId47" Type="http://schemas.openxmlformats.org/officeDocument/2006/relationships/hyperlink" Target="consultantplus://offline/ref=9231F550A49CD8EE99527E488F1D72DE3E0A52C77565152619C9E434C53278162FF26FDBB95A51600ADBB9498CB9DC1ADA8C970B2BD0659EP5O2P" TargetMode="External"/><Relationship Id="rId63" Type="http://schemas.openxmlformats.org/officeDocument/2006/relationships/hyperlink" Target="consultantplus://offline/ref=9231F550A49CD8EE99527E488F1D72DE3E0A52C77565152619C9E434C53278162FF26FDFB20E002659DDEE18D6ECD007D89295P0OAP" TargetMode="External"/><Relationship Id="rId68" Type="http://schemas.openxmlformats.org/officeDocument/2006/relationships/hyperlink" Target="consultantplus://offline/ref=9231F550A49CD8EE99527E488F1D72DE3E0A52C77565152619C9E434C53278162FF26FDBB95A51660CDBB9498CB9DC1ADA8C970B2BD0659EP5O2P" TargetMode="External"/><Relationship Id="rId84" Type="http://schemas.openxmlformats.org/officeDocument/2006/relationships/hyperlink" Target="consultantplus://offline/ref=9231F550A49CD8EE99527E488F1D72DE3E0A52C77565152619C9E434C53278162FF26FDBB95A516409DBB9498CB9DC1ADA8C970B2BD0659EP5O2P" TargetMode="External"/><Relationship Id="rId89" Type="http://schemas.openxmlformats.org/officeDocument/2006/relationships/hyperlink" Target="consultantplus://offline/ref=9231F550A49CD8EE99527E488F1D72DE3E0A52C77561152619C9E434C53278162FF26FDBB95A51630BDBB9498CB9DC1ADA8C970B2BD0659EP5O2P" TargetMode="External"/><Relationship Id="rId112" Type="http://schemas.openxmlformats.org/officeDocument/2006/relationships/hyperlink" Target="consultantplus://offline/ref=9231F550A49CD8EE99527E488F1D72DE3E0A52C77561152619C9E434C53278162FF26FD9B20E002659DDEE18D6ECD007D89295P0OAP" TargetMode="External"/><Relationship Id="rId133" Type="http://schemas.openxmlformats.org/officeDocument/2006/relationships/hyperlink" Target="consultantplus://offline/ref=9231F550A49CD8EE99527E488F1D72DE3E0A52C77561152619C9E434C53278162FF26FDBB95A516609DBB9498CB9DC1ADA8C970B2BD0659EP5O2P" TargetMode="External"/><Relationship Id="rId138" Type="http://schemas.openxmlformats.org/officeDocument/2006/relationships/hyperlink" Target="consultantplus://offline/ref=9231F550A49CD8EE99527E488F1D72DE3E0A52C77561152619C9E434C53278162FF26FDBB95A516404DBB9498CB9DC1ADA8C970B2BD0659EP5O2P" TargetMode="External"/><Relationship Id="rId16" Type="http://schemas.openxmlformats.org/officeDocument/2006/relationships/hyperlink" Target="consultantplus://offline/ref=9231F550A49CD8EE99527E488F1D72DE3F0E59C57267152619C9E434C53278162FF26FDBB95B506B0DDBB9498CB9DC1ADA8C970B2BD0659EP5O2P" TargetMode="External"/><Relationship Id="rId107" Type="http://schemas.openxmlformats.org/officeDocument/2006/relationships/hyperlink" Target="consultantplus://offline/ref=9231F550A49CD8EE99527E488F1D72DE3E0A52C77561152619C9E434C53278162FF26FDBB95105334885E01BC8F2D118C4909708P3O5P" TargetMode="External"/><Relationship Id="rId11" Type="http://schemas.openxmlformats.org/officeDocument/2006/relationships/hyperlink" Target="consultantplus://offline/ref=9231F550A49CD8EE99527E488F1D72DE3F095BCE776D152619C9E434C53278162FF26FDBB95A51610EDBB9498CB9DC1ADA8C970B2BD0659EP5O2P" TargetMode="External"/><Relationship Id="rId32" Type="http://schemas.openxmlformats.org/officeDocument/2006/relationships/hyperlink" Target="consultantplus://offline/ref=9231F550A49CD8EE99527E488F1D72DE3F095BC27560152619C9E434C53278162FF26FDBB95A506405DBB9498CB9DC1ADA8C970B2BD0659EP5O2P" TargetMode="External"/><Relationship Id="rId37" Type="http://schemas.openxmlformats.org/officeDocument/2006/relationships/hyperlink" Target="consultantplus://offline/ref=9231F550A49CD8EE99527E488F1D72DE3E0A52C77565152619C9E434C53278162FF26FDBB95A51630ADBB9498CB9DC1ADA8C970B2BD0659EP5O2P" TargetMode="External"/><Relationship Id="rId53" Type="http://schemas.openxmlformats.org/officeDocument/2006/relationships/hyperlink" Target="consultantplus://offline/ref=9231F550A49CD8EE99527E488F1D72DE3D0952C77463152619C9E434C53278162FF26FDBB95A51610ADBB9498CB9DC1ADA8C970B2BD0659EP5O2P" TargetMode="External"/><Relationship Id="rId58" Type="http://schemas.openxmlformats.org/officeDocument/2006/relationships/hyperlink" Target="consultantplus://offline/ref=9231F550A49CD8EE99527E488F1D72DE3D0952C77463152619C9E434C53278162FF26FDBB95A51610BDBB9498CB9DC1ADA8C970B2BD0659EP5O2P" TargetMode="External"/><Relationship Id="rId74" Type="http://schemas.openxmlformats.org/officeDocument/2006/relationships/hyperlink" Target="consultantplus://offline/ref=9231F550A49CD8EE99527E488F1D72DE3E0A52C77565152619C9E434C53278162FF26FDBB95A516005DBB9498CB9DC1ADA8C970B2BD0659EP5O2P" TargetMode="External"/><Relationship Id="rId79" Type="http://schemas.openxmlformats.org/officeDocument/2006/relationships/hyperlink" Target="consultantplus://offline/ref=9231F550A49CD8EE99527E488F1D72DE3E0A52C77565152619C9E434C53278162FF26FDBB95A51660CDBB9498CB9DC1ADA8C970B2BD0659EP5O2P" TargetMode="External"/><Relationship Id="rId102" Type="http://schemas.openxmlformats.org/officeDocument/2006/relationships/hyperlink" Target="consultantplus://offline/ref=9231F550A49CD8EE99527E488F1D72DE3D0952C77463152619C9E434C53278162FF26FDBB95A516109DBB9498CB9DC1ADA8C970B2BD0659EP5O2P" TargetMode="External"/><Relationship Id="rId123" Type="http://schemas.openxmlformats.org/officeDocument/2006/relationships/hyperlink" Target="consultantplus://offline/ref=9231F550A49CD8EE99527E488F1D72DE3E0A52C77561152619C9E434C53278162FF26FDBB95A51650CDBB9498CB9DC1ADA8C970B2BD0659EP5O2P" TargetMode="External"/><Relationship Id="rId128" Type="http://schemas.openxmlformats.org/officeDocument/2006/relationships/hyperlink" Target="consultantplus://offline/ref=9231F550A49CD8EE99527E488F1D72DE3E0A52C77561152619C9E434C53278162FF26FDBB95A51610CDBB9498CB9DC1ADA8C970B2BD0659EP5O2P" TargetMode="External"/><Relationship Id="rId144" Type="http://schemas.openxmlformats.org/officeDocument/2006/relationships/hyperlink" Target="consultantplus://offline/ref=9231F550A49CD8EE99527E488F1D72DE3D0952C77463152619C9E434C53278162FF26FDBB95A51600ADBB9498CB9DC1ADA8C970B2BD0659EP5O2P" TargetMode="External"/><Relationship Id="rId5" Type="http://schemas.openxmlformats.org/officeDocument/2006/relationships/hyperlink" Target="consultantplus://offline/ref=9231F550A49CD8EE99527E488F1D72DE3F095BCE776D152619C9E434C53278162FF26FDBB95A536109DBB9498CB9DC1ADA8C970B2BD0659EP5O2P" TargetMode="External"/><Relationship Id="rId90" Type="http://schemas.openxmlformats.org/officeDocument/2006/relationships/hyperlink" Target="consultantplus://offline/ref=9231F550A49CD8EE99527E488F1D72DE3E0A52C77561152619C9E434C53278162FF26FDBB95A516304DBB9498CB9DC1ADA8C970B2BD0659EP5O2P" TargetMode="External"/><Relationship Id="rId95" Type="http://schemas.openxmlformats.org/officeDocument/2006/relationships/hyperlink" Target="consultantplus://offline/ref=9231F550A49CD8EE99527E488F1D72DE3E0A52C77561152619C9E434C53278162FF26FDBB95A51600EDBB9498CB9DC1ADA8C970B2BD0659EP5O2P" TargetMode="External"/><Relationship Id="rId22" Type="http://schemas.openxmlformats.org/officeDocument/2006/relationships/hyperlink" Target="consultantplus://offline/ref=9231F550A49CD8EE99527E488F1D72DE3F0E59C57267152619C9E434C53278162FF26FDBB95B576008DBB9498CB9DC1ADA8C970B2BD0659EP5O2P" TargetMode="External"/><Relationship Id="rId27" Type="http://schemas.openxmlformats.org/officeDocument/2006/relationships/hyperlink" Target="consultantplus://offline/ref=9231F550A49CD8EE99526045997128D3380105CB73631E714496BF69923B724168BD3699FD5750620CD0EF1EC3B8805D8F9F940A2BD26482507565PAO1P" TargetMode="External"/><Relationship Id="rId43" Type="http://schemas.openxmlformats.org/officeDocument/2006/relationships/hyperlink" Target="consultantplus://offline/ref=9231F550A49CD8EE99527E488F1D72DE3E0A52C77565152619C9E434C53278162FF26FDBB95A51600EDBB9498CB9DC1ADA8C970B2BD0659EP5O2P" TargetMode="External"/><Relationship Id="rId48" Type="http://schemas.openxmlformats.org/officeDocument/2006/relationships/hyperlink" Target="consultantplus://offline/ref=9231F550A49CD8EE99527E488F1D72DE3E0A52C77565152619C9E434C53278162FF26FDBB95A51600BDBB9498CB9DC1ADA8C970B2BD0659EP5O2P" TargetMode="External"/><Relationship Id="rId64" Type="http://schemas.openxmlformats.org/officeDocument/2006/relationships/hyperlink" Target="consultantplus://offline/ref=9231F550A49CD8EE99527E488F1D72DE3F0E59C67164152619C9E434C53278162FF26FDBB95A50630FDBB9498CB9DC1ADA8C970B2BD0659EP5O2P" TargetMode="External"/><Relationship Id="rId69" Type="http://schemas.openxmlformats.org/officeDocument/2006/relationships/hyperlink" Target="consultantplus://offline/ref=9231F550A49CD8EE99527E488F1D72DE3E0A52C77565152619C9E434C53278162FF26FDBB95A51660ADBB9498CB9DC1ADA8C970B2BD0659EP5O2P" TargetMode="External"/><Relationship Id="rId113" Type="http://schemas.openxmlformats.org/officeDocument/2006/relationships/hyperlink" Target="consultantplus://offline/ref=9231F550A49CD8EE99527E488F1D72DE3D0952C77463152619C9E434C53278162FF26FDBB95A516104DBB9498CB9DC1ADA8C970B2BD0659EP5O2P" TargetMode="External"/><Relationship Id="rId118" Type="http://schemas.openxmlformats.org/officeDocument/2006/relationships/hyperlink" Target="consultantplus://offline/ref=9231F550A49CD8EE99527E488F1D72DE3E0A52C77561152619C9E434C53278162FF26FDBB95A51610CDBB9498CB9DC1ADA8C970B2BD0659EP5O2P" TargetMode="External"/><Relationship Id="rId134" Type="http://schemas.openxmlformats.org/officeDocument/2006/relationships/hyperlink" Target="consultantplus://offline/ref=9231F550A49CD8EE99527E488F1D72DE3E0A52C77561152619C9E434C53278162FF26FDBB95A51670DDBB9498CB9DC1ADA8C970B2BD0659EP5O2P" TargetMode="External"/><Relationship Id="rId139" Type="http://schemas.openxmlformats.org/officeDocument/2006/relationships/hyperlink" Target="consultantplus://offline/ref=9231F550A49CD8EE99527E488F1D72DE3E0A52C77561152619C9E434C53278162FF26FDBB95A51650CDBB9498CB9DC1ADA8C970B2BD0659EP5O2P" TargetMode="External"/><Relationship Id="rId80" Type="http://schemas.openxmlformats.org/officeDocument/2006/relationships/hyperlink" Target="consultantplus://offline/ref=9231F550A49CD8EE99527E488F1D72DE3E0A52C77565152619C9E434C53278162FF26FDBB95A51660ADBB9498CB9DC1ADA8C970B2BD0659EP5O2P" TargetMode="External"/><Relationship Id="rId85" Type="http://schemas.openxmlformats.org/officeDocument/2006/relationships/hyperlink" Target="consultantplus://offline/ref=9231F550A49CD8EE99527E488F1D72DE3E0A52C77565152619C9E434C53278162FF26FDBB95A51650EDBB9498CB9DC1ADA8C970B2BD0659EP5O2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231F550A49CD8EE99527E488F1D72DE3F0E59C57267152619C9E434C53278162FF26FD2BA5856695881A94DC5EFD107DA93890835D0P6O5P" TargetMode="External"/><Relationship Id="rId17" Type="http://schemas.openxmlformats.org/officeDocument/2006/relationships/hyperlink" Target="consultantplus://offline/ref=9231F550A49CD8EE99527E488F1D72DE3F0E59C57267152619C9E434C53278162FF26FDCB15F56695881A94DC5EFD107DA93890835D0P6O5P" TargetMode="External"/><Relationship Id="rId25" Type="http://schemas.openxmlformats.org/officeDocument/2006/relationships/hyperlink" Target="consultantplus://offline/ref=9231F550A49CD8EE99527E488F1D72DE3F095BCE776D152619C9E434C53278163DF237D7BA5A4F620DCEEF18CAPEOCP" TargetMode="External"/><Relationship Id="rId33" Type="http://schemas.openxmlformats.org/officeDocument/2006/relationships/hyperlink" Target="consultantplus://offline/ref=9231F550A49CD8EE99527E488F1D72DE3F095BCE776D152619C9E434C53278163DF237D7BA5A4F620DCEEF18CAPEOCP" TargetMode="External"/><Relationship Id="rId38" Type="http://schemas.openxmlformats.org/officeDocument/2006/relationships/hyperlink" Target="consultantplus://offline/ref=9231F550A49CD8EE99527E488F1D72DE3E0A52C77565152619C9E434C53278162FF26FDBB95A51630BDBB9498CB9DC1ADA8C970B2BD0659EP5O2P" TargetMode="External"/><Relationship Id="rId46" Type="http://schemas.openxmlformats.org/officeDocument/2006/relationships/hyperlink" Target="consultantplus://offline/ref=9231F550A49CD8EE99527E488F1D72DE3E0A52C77565152619C9E434C53278162FF26FDBB95A516009DBB9498CB9DC1ADA8C970B2BD0659EP5O2P" TargetMode="External"/><Relationship Id="rId59" Type="http://schemas.openxmlformats.org/officeDocument/2006/relationships/hyperlink" Target="consultantplus://offline/ref=9231F550A49CD8EE99527E488F1D72DE3E0A52C77565152619C9E434C53278162FF26FD8B20E002659DDEE18D6ECD007D89295P0OAP" TargetMode="External"/><Relationship Id="rId67" Type="http://schemas.openxmlformats.org/officeDocument/2006/relationships/hyperlink" Target="consultantplus://offline/ref=9231F550A49CD8EE99527E488F1D72DE3E0A52C77565152619C9E434C53278162FF26FDBB95A51610BDBB9498CB9DC1ADA8C970B2BD0659EP5O2P" TargetMode="External"/><Relationship Id="rId103" Type="http://schemas.openxmlformats.org/officeDocument/2006/relationships/hyperlink" Target="consultantplus://offline/ref=9231F550A49CD8EE99527E488F1D72DE3E0A52C77561152619C9E434C53278162FF26FD3B20E002659DDEE18D6ECD007D89295P0OAP" TargetMode="External"/><Relationship Id="rId108" Type="http://schemas.openxmlformats.org/officeDocument/2006/relationships/hyperlink" Target="consultantplus://offline/ref=9231F550A49CD8EE99527E488F1D72DE3E0A52C77561152619C9E434C53278162FF26FD3B20E002659DDEE18D6ECD007D89295P0OAP" TargetMode="External"/><Relationship Id="rId116" Type="http://schemas.openxmlformats.org/officeDocument/2006/relationships/hyperlink" Target="consultantplus://offline/ref=9231F550A49CD8EE99527E488F1D72DE3F0E59C67164152619C9E434C53278162FF26FDBB95A50630FDBB9498CB9DC1ADA8C970B2BD0659EP5O2P" TargetMode="External"/><Relationship Id="rId124" Type="http://schemas.openxmlformats.org/officeDocument/2006/relationships/hyperlink" Target="consultantplus://offline/ref=9231F550A49CD8EE99527E488F1D72DE3E0A52C77561152619C9E434C53278162FF26FDBB95A51650DDBB9498CB9DC1ADA8C970B2BD0659EP5O2P" TargetMode="External"/><Relationship Id="rId129" Type="http://schemas.openxmlformats.org/officeDocument/2006/relationships/hyperlink" Target="consultantplus://offline/ref=9231F550A49CD8EE99527E488F1D72DE3E0A52C77561152619C9E434C53278162FF26FDBB95A516108DBB9498CB9DC1ADA8C970B2BD0659EP5O2P" TargetMode="External"/><Relationship Id="rId137" Type="http://schemas.openxmlformats.org/officeDocument/2006/relationships/hyperlink" Target="consultantplus://offline/ref=9231F550A49CD8EE99527E488F1D72DE3E0A52C77561152619C9E434C53278162FF26FDBB95A51610ADBB9498CB9DC1ADA8C970B2BD0659EP5O2P" TargetMode="External"/><Relationship Id="rId20" Type="http://schemas.openxmlformats.org/officeDocument/2006/relationships/hyperlink" Target="consultantplus://offline/ref=9231F550A49CD8EE99527E488F1D72DE3F0E59C57267152619C9E434C53278162FF26FDDB05357695881A94DC5EFD107DA93890835D0P6O5P" TargetMode="External"/><Relationship Id="rId41" Type="http://schemas.openxmlformats.org/officeDocument/2006/relationships/hyperlink" Target="consultantplus://offline/ref=9231F550A49CD8EE99527E488F1D72DE3E0A52C77565152619C9E434C53278162FF26FDBB95A51600CDBB9498CB9DC1ADA8C970B2BD0659EP5O2P" TargetMode="External"/><Relationship Id="rId54" Type="http://schemas.openxmlformats.org/officeDocument/2006/relationships/hyperlink" Target="consultantplus://offline/ref=9231F550A49CD8EE99527E488F1D72DE3E0A52C77565152619C9E434C53278162FF26FD3B20E002659DDEE18D6ECD007D89295P0OAP" TargetMode="External"/><Relationship Id="rId62" Type="http://schemas.openxmlformats.org/officeDocument/2006/relationships/hyperlink" Target="consultantplus://offline/ref=9231F550A49CD8EE99527E488F1D72DE3E0A52C77565152619C9E434C53278162FF26FDFB20E002659DDEE18D6ECD007D89295P0OAP" TargetMode="External"/><Relationship Id="rId70" Type="http://schemas.openxmlformats.org/officeDocument/2006/relationships/hyperlink" Target="consultantplus://offline/ref=9231F550A49CD8EE99527E488F1D72DE3E0A52C77565152619C9E434C53278162FF26FDBB95A516408DBB9498CB9DC1ADA8C970B2BD0659EP5O2P" TargetMode="External"/><Relationship Id="rId75" Type="http://schemas.openxmlformats.org/officeDocument/2006/relationships/hyperlink" Target="consultantplus://offline/ref=9231F550A49CD8EE99527E488F1D72DE3E0A52C77565152619C9E434C53278162FF26FDBB95A51610CDBB9498CB9DC1ADA8C970B2BD0659EP5O2P" TargetMode="External"/><Relationship Id="rId83" Type="http://schemas.openxmlformats.org/officeDocument/2006/relationships/hyperlink" Target="consultantplus://offline/ref=9231F550A49CD8EE99527E488F1D72DE3E0A52C77565152619C9E434C53278162FF26FDBB95A516408DBB9498CB9DC1ADA8C970B2BD0659EP5O2P" TargetMode="External"/><Relationship Id="rId88" Type="http://schemas.openxmlformats.org/officeDocument/2006/relationships/hyperlink" Target="consultantplus://offline/ref=9231F550A49CD8EE99527E488F1D72DE3E0A52C77561152619C9E434C53278162FF26FDBB95A51630ADBB9498CB9DC1ADA8C970B2BD0659EP5O2P" TargetMode="External"/><Relationship Id="rId91" Type="http://schemas.openxmlformats.org/officeDocument/2006/relationships/hyperlink" Target="consultantplus://offline/ref=9231F550A49CD8EE99527E488F1D72DE3E0A52C77561152619C9E434C53278162FF26FDBB95A516305DBB9498CB9DC1ADA8C970B2BD0659EP5O2P" TargetMode="External"/><Relationship Id="rId96" Type="http://schemas.openxmlformats.org/officeDocument/2006/relationships/hyperlink" Target="consultantplus://offline/ref=9231F550A49CD8EE99527E488F1D72DE3E0A52C77561152619C9E434C53278162FF26FDBB95A50640EDBB9498CB9DC1ADA8C970B2BD0659EP5O2P" TargetMode="External"/><Relationship Id="rId111" Type="http://schemas.openxmlformats.org/officeDocument/2006/relationships/hyperlink" Target="consultantplus://offline/ref=9231F550A49CD8EE99527E488F1D72DE3E0A52C77561152619C9E434C53278162FF26FD9B20E002659DDEE18D6ECD007D89295P0OAP" TargetMode="External"/><Relationship Id="rId132" Type="http://schemas.openxmlformats.org/officeDocument/2006/relationships/hyperlink" Target="consultantplus://offline/ref=9231F550A49CD8EE99527E488F1D72DE3E0A52C77561152619C9E434C53278162FF26FDBB95A51660EDBB9498CB9DC1ADA8C970B2BD0659EP5O2P" TargetMode="External"/><Relationship Id="rId140" Type="http://schemas.openxmlformats.org/officeDocument/2006/relationships/hyperlink" Target="consultantplus://offline/ref=9231F550A49CD8EE99527E488F1D72DE3E0A52C77561152619C9E434C53278162FF26FDBB95A51650DDBB9498CB9DC1ADA8C970B2BD0659EP5O2P" TargetMode="External"/><Relationship Id="rId145" Type="http://schemas.openxmlformats.org/officeDocument/2006/relationships/hyperlink" Target="consultantplus://offline/ref=9231F550A49CD8EE99526045997128D3380105CB70621E704ECBB561CB37704667E2219EB45B51620CD1E9139CBD954CD791971435D37B9E5277P6O7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31F550A49CD8EE99527E488F1D72DE3F095BC27560152619C9E434C53278163DF237D7BA5A4F620DCEEF18CAPEOCP" TargetMode="External"/><Relationship Id="rId15" Type="http://schemas.openxmlformats.org/officeDocument/2006/relationships/hyperlink" Target="consultantplus://offline/ref=9231F550A49CD8EE99526045997128D3380105CB736316704796BF69923B724168BD3699FD5750620CD0ED10C3B8805D8F9F940A2BD26482507565PAO1P" TargetMode="External"/><Relationship Id="rId23" Type="http://schemas.openxmlformats.org/officeDocument/2006/relationships/hyperlink" Target="consultantplus://offline/ref=9231F550A49CD8EE99527E488F1D72DE3F095BC27560152619C9E434C53278162FF26FD9B05B5A365D94B815CBECCF19DB8C950A37PDO2P" TargetMode="External"/><Relationship Id="rId28" Type="http://schemas.openxmlformats.org/officeDocument/2006/relationships/hyperlink" Target="consultantplus://offline/ref=9231F550A49CD8EE99527E488F1D72DE3F095BCE776D152619C9E434C53278162FF26FDBB95A50670EDBB9498CB9DC1ADA8C970B2BD0659EP5O2P" TargetMode="External"/><Relationship Id="rId36" Type="http://schemas.openxmlformats.org/officeDocument/2006/relationships/hyperlink" Target="consultantplus://offline/ref=9231F550A49CD8EE99527E488F1D72DE3F095BC27560152619C9E434C53278162FF26FD8BC5D5A365D94B815CBECCF19DB8C950A37PDO2P" TargetMode="External"/><Relationship Id="rId49" Type="http://schemas.openxmlformats.org/officeDocument/2006/relationships/hyperlink" Target="consultantplus://offline/ref=9231F550A49CD8EE99527E488F1D72DE3D0952C77463152619C9E434C53278162FF26FDBB95A51600ADBB9498CB9DC1ADA8C970B2BD0659EP5O2P" TargetMode="External"/><Relationship Id="rId57" Type="http://schemas.openxmlformats.org/officeDocument/2006/relationships/hyperlink" Target="consultantplus://offline/ref=9231F550A49CD8EE99527E488F1D72DE3E0A52C77565152619C9E434C53278162FF26FDBB95A516005DBB9498CB9DC1ADA8C970B2BD0659EP5O2P" TargetMode="External"/><Relationship Id="rId106" Type="http://schemas.openxmlformats.org/officeDocument/2006/relationships/hyperlink" Target="consultantplus://offline/ref=9231F550A49CD8EE99527E488F1D72DE3E0A52C77561152619C9E434C53278162FF26FDBB95105334885E01BC8F2D118C4909708P3O5P" TargetMode="External"/><Relationship Id="rId114" Type="http://schemas.openxmlformats.org/officeDocument/2006/relationships/hyperlink" Target="consultantplus://offline/ref=9231F550A49CD8EE99527E488F1D72DE3E0A52C77561152619C9E434C53278162FF26FDCB20E002659DDEE18D6ECD007D89295P0OAP" TargetMode="External"/><Relationship Id="rId119" Type="http://schemas.openxmlformats.org/officeDocument/2006/relationships/hyperlink" Target="consultantplus://offline/ref=9231F550A49CD8EE99527E488F1D72DE3E0A52C77561152619C9E434C53278162FF26FDBB95A516105DBB9498CB9DC1ADA8C970B2BD0659EP5O2P" TargetMode="External"/><Relationship Id="rId127" Type="http://schemas.openxmlformats.org/officeDocument/2006/relationships/hyperlink" Target="consultantplus://offline/ref=9231F550A49CD8EE99527E488F1D72DE3E0A52C77561152619C9E434C53278162FF26FDBB95A516005DBB9498CB9DC1ADA8C970B2BD0659EP5O2P" TargetMode="External"/><Relationship Id="rId10" Type="http://schemas.openxmlformats.org/officeDocument/2006/relationships/hyperlink" Target="consultantplus://offline/ref=9231F550A49CD8EE99527E488F1D72DE3F095BC27560152619C9E434C53278162FF26FDBB95A516305DBB9498CB9DC1ADA8C970B2BD0659EP5O2P" TargetMode="External"/><Relationship Id="rId31" Type="http://schemas.openxmlformats.org/officeDocument/2006/relationships/hyperlink" Target="consultantplus://offline/ref=9231F550A49CD8EE99527E488F1D72DE3F095BC27560152619C9E434C53278162FF26FDBB95A50620FDBB9498CB9DC1ADA8C970B2BD0659EP5O2P" TargetMode="External"/><Relationship Id="rId44" Type="http://schemas.openxmlformats.org/officeDocument/2006/relationships/hyperlink" Target="consultantplus://offline/ref=9231F550A49CD8EE99527E488F1D72DE3E0A52C77565152619C9E434C53278162FF26FDBB95A50650BDBB9498CB9DC1ADA8C970B2BD0659EP5O2P" TargetMode="External"/><Relationship Id="rId52" Type="http://schemas.openxmlformats.org/officeDocument/2006/relationships/hyperlink" Target="consultantplus://offline/ref=9231F550A49CD8EE99527E488F1D72DE3D0952C77463152619C9E434C53278162FF26FDBB95A51600ADBB9498CB9DC1ADA8C970B2BD0659EP5O2P" TargetMode="External"/><Relationship Id="rId60" Type="http://schemas.openxmlformats.org/officeDocument/2006/relationships/hyperlink" Target="consultantplus://offline/ref=9231F550A49CD8EE99527E488F1D72DE3E0A52C77565152619C9E434C53278162FF26FD8B20E002659DDEE18D6ECD007D89295P0OAP" TargetMode="External"/><Relationship Id="rId65" Type="http://schemas.openxmlformats.org/officeDocument/2006/relationships/hyperlink" Target="consultantplus://offline/ref=9231F550A49CD8EE99527E488F1D72DE3D0952C77463152619C9E434C53278162FF26FDBB95A51600BDBB9498CB9DC1ADA8C970B2BD0659EP5O2P" TargetMode="External"/><Relationship Id="rId73" Type="http://schemas.openxmlformats.org/officeDocument/2006/relationships/hyperlink" Target="consultantplus://offline/ref=9231F550A49CD8EE99527E488F1D72DE3E0A52C77565152619C9E434C53278162FF26FDBB95A516308DBB9498CB9DC1ADA8C970B2BD0659EP5O2P" TargetMode="External"/><Relationship Id="rId78" Type="http://schemas.openxmlformats.org/officeDocument/2006/relationships/hyperlink" Target="consultantplus://offline/ref=9231F550A49CD8EE99527E488F1D72DE3E0A52C77565152619C9E434C53278162FF26FDBB95A51610BDBB9498CB9DC1ADA8C970B2BD0659EP5O2P" TargetMode="External"/><Relationship Id="rId81" Type="http://schemas.openxmlformats.org/officeDocument/2006/relationships/hyperlink" Target="consultantplus://offline/ref=9231F550A49CD8EE99527E488F1D72DE3E0A52C77565152619C9E434C53278162FF26FDBB95A516704DBB9498CB9DC1ADA8C970B2BD0659EP5O2P" TargetMode="External"/><Relationship Id="rId86" Type="http://schemas.openxmlformats.org/officeDocument/2006/relationships/hyperlink" Target="consultantplus://offline/ref=9231F550A49CD8EE99527E488F1D72DE3E0A52C77565152619C9E434C53278162FF26FDBB95A51640CDBB9498CB9DC1ADA8C970B2BD0659EP5O2P" TargetMode="External"/><Relationship Id="rId94" Type="http://schemas.openxmlformats.org/officeDocument/2006/relationships/hyperlink" Target="consultantplus://offline/ref=9231F550A49CD8EE99527E488F1D72DE3E0A52C77561152619C9E434C53278162FF26FDBB95A51600DDBB9498CB9DC1ADA8C970B2BD0659EP5O2P" TargetMode="External"/><Relationship Id="rId99" Type="http://schemas.openxmlformats.org/officeDocument/2006/relationships/hyperlink" Target="consultantplus://offline/ref=9231F550A49CD8EE99527E488F1D72DE3E0A52C77561152619C9E434C53278162FF26FDBB95A51600ADBB9498CB9DC1ADA8C970B2BD0659EP5O2P" TargetMode="External"/><Relationship Id="rId101" Type="http://schemas.openxmlformats.org/officeDocument/2006/relationships/hyperlink" Target="consultantplus://offline/ref=9231F550A49CD8EE99527E488F1D72DE3D0952C77463152619C9E434C53278162FF26FDBB95A51600ADBB9498CB9DC1ADA8C970B2BD0659EP5O2P" TargetMode="External"/><Relationship Id="rId122" Type="http://schemas.openxmlformats.org/officeDocument/2006/relationships/hyperlink" Target="consultantplus://offline/ref=9231F550A49CD8EE99527E488F1D72DE3E0A52C77561152619C9E434C53278162FF26FDBB95A51670DDBB9498CB9DC1ADA8C970B2BD0659EP5O2P" TargetMode="External"/><Relationship Id="rId130" Type="http://schemas.openxmlformats.org/officeDocument/2006/relationships/hyperlink" Target="consultantplus://offline/ref=9231F550A49CD8EE99527E488F1D72DE3E0A52C77561152619C9E434C53278162FF26FDBB95A516104DBB9498CB9DC1ADA8C970B2BD0659EP5O2P" TargetMode="External"/><Relationship Id="rId135" Type="http://schemas.openxmlformats.org/officeDocument/2006/relationships/hyperlink" Target="consultantplus://offline/ref=9231F550A49CD8EE99527E488F1D72DE3E0A52C77561152619C9E434C53278162FF26FDBB95A51640FDBB9498CB9DC1ADA8C970B2BD0659EP5O2P" TargetMode="External"/><Relationship Id="rId143" Type="http://schemas.openxmlformats.org/officeDocument/2006/relationships/hyperlink" Target="consultantplus://offline/ref=9231F550A49CD8EE99527E488F1D72DE3F095BCE776D152619C9E434C53278162FF26FDBB95A536708DBB9498CB9DC1ADA8C970B2BD0659EP5O2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31F550A49CD8EE99527E488F1D72DE3D0952C77463152619C9E434C53278163DF237D7BA5A4F620DCEEF18CAPEOCP" TargetMode="External"/><Relationship Id="rId13" Type="http://schemas.openxmlformats.org/officeDocument/2006/relationships/hyperlink" Target="consultantplus://offline/ref=9231F550A49CD8EE99527E488F1D72DE3F0E59C57267152619C9E434C53278162FF26FDCBA5B5A365D94B815CBECCF19DB8C950A37PDO2P" TargetMode="External"/><Relationship Id="rId18" Type="http://schemas.openxmlformats.org/officeDocument/2006/relationships/hyperlink" Target="consultantplus://offline/ref=9231F550A49CD8EE99527E488F1D72DE3F0E59C57267152619C9E434C53278162FF26FDCB15F59695881A94DC5EFD107DA93890835D0P6O5P" TargetMode="External"/><Relationship Id="rId39" Type="http://schemas.openxmlformats.org/officeDocument/2006/relationships/hyperlink" Target="consultantplus://offline/ref=9231F550A49CD8EE99527E488F1D72DE3E0A52C77565152619C9E434C53278162FF26FDBB95A516304DBB9498CB9DC1ADA8C970B2BD0659EP5O2P" TargetMode="External"/><Relationship Id="rId109" Type="http://schemas.openxmlformats.org/officeDocument/2006/relationships/hyperlink" Target="consultantplus://offline/ref=9231F550A49CD8EE99527E488F1D72DE3E0A52C77561152619C9E434C53278162FF26FDBB95A516005DBB9498CB9DC1ADA8C970B2BD0659EP5O2P" TargetMode="External"/><Relationship Id="rId34" Type="http://schemas.openxmlformats.org/officeDocument/2006/relationships/hyperlink" Target="consultantplus://offline/ref=9231F550A49CD8EE99527E488F1D72DE3F095BC27560152619C9E434C53278163DF237D7BA5A4F620DCEEF18CAPEOCP" TargetMode="External"/><Relationship Id="rId50" Type="http://schemas.openxmlformats.org/officeDocument/2006/relationships/hyperlink" Target="consultantplus://offline/ref=9231F550A49CD8EE99527E488F1D72DE3D0952C77463152619C9E434C53278162FF26FDBB95A516109DBB9498CB9DC1ADA8C970B2BD0659EP5O2P" TargetMode="External"/><Relationship Id="rId55" Type="http://schemas.openxmlformats.org/officeDocument/2006/relationships/hyperlink" Target="consultantplus://offline/ref=9231F550A49CD8EE99527E488F1D72DE3E0A52C77565152619C9E434C53278162FF26FD3B20E002659DDEE18D6ECD007D89295P0OAP" TargetMode="External"/><Relationship Id="rId76" Type="http://schemas.openxmlformats.org/officeDocument/2006/relationships/hyperlink" Target="consultantplus://offline/ref=9231F550A49CD8EE99527E488F1D72DE3E0A52C77565152619C9E434C53278162FF26FDBB95A51610FDBB9498CB9DC1ADA8C970B2BD0659EP5O2P" TargetMode="External"/><Relationship Id="rId97" Type="http://schemas.openxmlformats.org/officeDocument/2006/relationships/hyperlink" Target="consultantplus://offline/ref=9231F550A49CD8EE99527E488F1D72DE3E0A52C77561152619C9E434C53278162FF26FDBB95A516008DBB9498CB9DC1ADA8C970B2BD0659EP5O2P" TargetMode="External"/><Relationship Id="rId104" Type="http://schemas.openxmlformats.org/officeDocument/2006/relationships/hyperlink" Target="consultantplus://offline/ref=9231F550A49CD8EE99527E488F1D72DE3D0952C77463152619C9E434C53278162FF26FDBB95A51600ADBB9498CB9DC1ADA8C970B2BD0659EP5O2P" TargetMode="External"/><Relationship Id="rId120" Type="http://schemas.openxmlformats.org/officeDocument/2006/relationships/hyperlink" Target="consultantplus://offline/ref=9231F550A49CD8EE99527E488F1D72DE3E0A52C77561152619C9E434C53278162FF26FDBB95A51660EDBB9498CB9DC1ADA8C970B2BD0659EP5O2P" TargetMode="External"/><Relationship Id="rId125" Type="http://schemas.openxmlformats.org/officeDocument/2006/relationships/hyperlink" Target="consultantplus://offline/ref=9231F550A49CD8EE99527E488F1D72DE3E0A52C77561152619C9E434C53278162FF26FDBB95A51630EDBB9498CB9DC1ADA8C970B2BD0659EP5O2P" TargetMode="External"/><Relationship Id="rId141" Type="http://schemas.openxmlformats.org/officeDocument/2006/relationships/hyperlink" Target="consultantplus://offline/ref=9231F550A49CD8EE99527E488F1D72DE3E0A52C77561152619C9E434C53278162FF26FDBB95A516504DBB9498CB9DC1ADA8C970B2BD0659EP5O2P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9231F550A49CD8EE99527E488F1D72DE3F095BCE776D152619C9E434C53278162FF26FDBB95A536109DBB9498CB9DC1ADA8C970B2BD0659EP5O2P" TargetMode="External"/><Relationship Id="rId71" Type="http://schemas.openxmlformats.org/officeDocument/2006/relationships/hyperlink" Target="consultantplus://offline/ref=9231F550A49CD8EE99527E488F1D72DE3E0A52C77565152619C9E434C53278162FF26FDBB95A516409DBB9498CB9DC1ADA8C970B2BD0659EP5O2P" TargetMode="External"/><Relationship Id="rId92" Type="http://schemas.openxmlformats.org/officeDocument/2006/relationships/hyperlink" Target="consultantplus://offline/ref=9231F550A49CD8EE99526045997128D3380105CB70621E704ECBB561CB37704667E2219EB45B51620CD1E9139CBD954CD791971435D37B9E5277P6O7P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231F550A49CD8EE99527E488F1D72DE3F095BCE776D152619C9E434C53278162FF26FDBB95A536308DBB9498CB9DC1ADA8C970B2BD0659EP5O2P" TargetMode="External"/><Relationship Id="rId24" Type="http://schemas.openxmlformats.org/officeDocument/2006/relationships/hyperlink" Target="consultantplus://offline/ref=9231F550A49CD8EE99527E488F1D72DE3F095BC27560152619C9E434C53278162FF26FD9B0595A365D94B815CBECCF19DB8C950A37PDO2P" TargetMode="External"/><Relationship Id="rId40" Type="http://schemas.openxmlformats.org/officeDocument/2006/relationships/hyperlink" Target="consultantplus://offline/ref=9231F550A49CD8EE99527E488F1D72DE3E0A52C77565152619C9E434C53278162FF26FDBB95A516305DBB9498CB9DC1ADA8C970B2BD0659EP5O2P" TargetMode="External"/><Relationship Id="rId45" Type="http://schemas.openxmlformats.org/officeDocument/2006/relationships/hyperlink" Target="consultantplus://offline/ref=9231F550A49CD8EE99527E488F1D72DE3E0A52C77565152619C9E434C53278162FF26FDBB95A516008DBB9498CB9DC1ADA8C970B2BD0659EP5O2P" TargetMode="External"/><Relationship Id="rId66" Type="http://schemas.openxmlformats.org/officeDocument/2006/relationships/hyperlink" Target="consultantplus://offline/ref=9231F550A49CD8EE99527E488F1D72DE3E0A52C77565152619C9E434C53278162FF26FDBB95A516108DBB9498CB9DC1ADA8C970B2BD0659EP5O2P" TargetMode="External"/><Relationship Id="rId87" Type="http://schemas.openxmlformats.org/officeDocument/2006/relationships/hyperlink" Target="consultantplus://offline/ref=9231F550A49CD8EE99527E488F1D72DE3E0A52C77561152619C9E434C53278162FF26FDBB95A516309DBB9498CB9DC1ADA8C970B2BD0659EP5O2P" TargetMode="External"/><Relationship Id="rId110" Type="http://schemas.openxmlformats.org/officeDocument/2006/relationships/hyperlink" Target="consultantplus://offline/ref=9231F550A49CD8EE99527E488F1D72DE3D0952C77463152619C9E434C53278162FF26FDBB95A51610BDBB9498CB9DC1ADA8C970B2BD0659EP5O2P" TargetMode="External"/><Relationship Id="rId115" Type="http://schemas.openxmlformats.org/officeDocument/2006/relationships/hyperlink" Target="consultantplus://offline/ref=9231F550A49CD8EE99527E488F1D72DE3E0A52C77561152619C9E434C53278162FF26FDCB20E002659DDEE18D6ECD007D89295P0OAP" TargetMode="External"/><Relationship Id="rId131" Type="http://schemas.openxmlformats.org/officeDocument/2006/relationships/hyperlink" Target="consultantplus://offline/ref=9231F550A49CD8EE99527E488F1D72DE3E0A52C77561152619C9E434C53278162FF26FDBB95A516105DBB9498CB9DC1ADA8C970B2BD0659EP5O2P" TargetMode="External"/><Relationship Id="rId136" Type="http://schemas.openxmlformats.org/officeDocument/2006/relationships/hyperlink" Target="consultantplus://offline/ref=9231F550A49CD8EE99527E488F1D72DE3E0A52C77561152619C9E434C53278162FF26FDBB95A516408DBB9498CB9DC1ADA8C970B2BD0659EP5O2P" TargetMode="External"/><Relationship Id="rId61" Type="http://schemas.openxmlformats.org/officeDocument/2006/relationships/hyperlink" Target="consultantplus://offline/ref=9231F550A49CD8EE99527E488F1D72DE3D0952C77463152619C9E434C53278162FF26FDBB95A516104DBB9498CB9DC1ADA8C970B2BD0659EP5O2P" TargetMode="External"/><Relationship Id="rId82" Type="http://schemas.openxmlformats.org/officeDocument/2006/relationships/hyperlink" Target="consultantplus://offline/ref=9231F550A49CD8EE99527E488F1D72DE3E0A52C77565152619C9E434C53278162FF26FDBB95A51610DDBB9498CB9DC1ADA8C970B2BD0659EP5O2P" TargetMode="External"/><Relationship Id="rId19" Type="http://schemas.openxmlformats.org/officeDocument/2006/relationships/hyperlink" Target="consultantplus://offline/ref=9231F550A49CD8EE99527E488F1D72DE3F0E59C57267152619C9E434C53278162FF26FDDB05354695881A94DC5EFD107DA93890835D0P6O5P" TargetMode="External"/><Relationship Id="rId14" Type="http://schemas.openxmlformats.org/officeDocument/2006/relationships/hyperlink" Target="consultantplus://offline/ref=9231F550A49CD8EE99527E488F1D72DE3F0E59C57267152619C9E434C53278162FF26FDDBA5D55695881A94DC5EFD107DA93890835D0P6O5P" TargetMode="External"/><Relationship Id="rId30" Type="http://schemas.openxmlformats.org/officeDocument/2006/relationships/hyperlink" Target="consultantplus://offline/ref=9231F550A49CD8EE99527E488F1D72DE3F095BCE776D152619C9E434C53278162FF26FDBB95A536109DBB9498CB9DC1ADA8C970B2BD0659EP5O2P" TargetMode="External"/><Relationship Id="rId35" Type="http://schemas.openxmlformats.org/officeDocument/2006/relationships/hyperlink" Target="consultantplus://offline/ref=9231F550A49CD8EE99527E488F1D72DE3F0E59C57267152619C9E434C53278163DF237D7BA5A4F620DCEEF18CAPEOCP" TargetMode="External"/><Relationship Id="rId56" Type="http://schemas.openxmlformats.org/officeDocument/2006/relationships/hyperlink" Target="consultantplus://offline/ref=9231F550A49CD8EE99527E488F1D72DE3E0A52C77565152619C9E434C53278162FF26FD2B20E002659DDEE18D6ECD007D89295P0OAP" TargetMode="External"/><Relationship Id="rId77" Type="http://schemas.openxmlformats.org/officeDocument/2006/relationships/hyperlink" Target="consultantplus://offline/ref=9231F550A49CD8EE99527E488F1D72DE3E0A52C77565152619C9E434C53278162FF26FDBB95A516108DBB9498CB9DC1ADA8C970B2BD0659EP5O2P" TargetMode="External"/><Relationship Id="rId100" Type="http://schemas.openxmlformats.org/officeDocument/2006/relationships/hyperlink" Target="consultantplus://offline/ref=9231F550A49CD8EE99527E488F1D72DE3E0A52C77561152619C9E434C53278162FF26FDBB95A51600BDBB9498CB9DC1ADA8C970B2BD0659EP5O2P" TargetMode="External"/><Relationship Id="rId105" Type="http://schemas.openxmlformats.org/officeDocument/2006/relationships/hyperlink" Target="consultantplus://offline/ref=9231F550A49CD8EE99527E488F1D72DE3D0952C77463152619C9E434C53278162FF26FDBB95A51610ADBB9498CB9DC1ADA8C970B2BD0659EP5O2P" TargetMode="External"/><Relationship Id="rId126" Type="http://schemas.openxmlformats.org/officeDocument/2006/relationships/hyperlink" Target="consultantplus://offline/ref=9231F550A49CD8EE99527E488F1D72DE3E0A52C77561152619C9E434C53278162FF26FDBB95A51630FDBB9498CB9DC1ADA8C970B2BD0659EP5O2P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9231F550A49CD8EE99527E488F1D72DE3F095BC27560152619C9E434C53278163DF237D7BA5A4F620DCEEF18CAPEOCP" TargetMode="External"/><Relationship Id="rId51" Type="http://schemas.openxmlformats.org/officeDocument/2006/relationships/hyperlink" Target="consultantplus://offline/ref=9231F550A49CD8EE99527E488F1D72DE3E0A52C77565152619C9E434C53278162FF26FD2B20E002659DDEE18D6ECD007D89295P0OAP" TargetMode="External"/><Relationship Id="rId72" Type="http://schemas.openxmlformats.org/officeDocument/2006/relationships/hyperlink" Target="consultantplus://offline/ref=9231F550A49CD8EE99527E488F1D72DE3E0A52C77565152619C9E434C53278162FF26FDBB95A51630FDBB9498CB9DC1ADA8C970B2BD0659EP5O2P" TargetMode="External"/><Relationship Id="rId93" Type="http://schemas.openxmlformats.org/officeDocument/2006/relationships/hyperlink" Target="consultantplus://offline/ref=9231F550A49CD8EE99527E488F1D72DE3E0A52C77561152619C9E434C53278162FF26FDBB95A51600CDBB9498CB9DC1ADA8C970B2BD0659EP5O2P" TargetMode="External"/><Relationship Id="rId98" Type="http://schemas.openxmlformats.org/officeDocument/2006/relationships/hyperlink" Target="consultantplus://offline/ref=9231F550A49CD8EE99527E488F1D72DE3E0A52C77561152619C9E434C53278162FF26FDBB95A516009DBB9498CB9DC1ADA8C970B2BD0659EP5O2P" TargetMode="External"/><Relationship Id="rId121" Type="http://schemas.openxmlformats.org/officeDocument/2006/relationships/hyperlink" Target="consultantplus://offline/ref=9231F550A49CD8EE99527E488F1D72DE3E0A52C77561152619C9E434C53278162FF26FDBB95A516609DBB9498CB9DC1ADA8C970B2BD0659EP5O2P" TargetMode="External"/><Relationship Id="rId142" Type="http://schemas.openxmlformats.org/officeDocument/2006/relationships/hyperlink" Target="consultantplus://offline/ref=9231F550A49CD8EE99527E488F1D72DE3D0952C77463152619C9E434C53278162FF26FDBB95A516004DBB9498CB9DC1ADA8C970B2BD0659EP5O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12434</Words>
  <Characters>70877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2</cp:revision>
  <dcterms:created xsi:type="dcterms:W3CDTF">2020-01-30T15:14:00Z</dcterms:created>
  <dcterms:modified xsi:type="dcterms:W3CDTF">2020-01-30T15:14:00Z</dcterms:modified>
</cp:coreProperties>
</file>