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4A" w:rsidRDefault="0030044A">
      <w:pPr>
        <w:pStyle w:val="ConsPlusTitlePage"/>
      </w:pPr>
      <w:bookmarkStart w:id="0" w:name="_GoBack"/>
      <w:bookmarkEnd w:id="0"/>
    </w:p>
    <w:p w:rsidR="0030044A" w:rsidRDefault="0030044A">
      <w:pPr>
        <w:pStyle w:val="ConsPlusNormal"/>
        <w:outlineLvl w:val="0"/>
      </w:pPr>
    </w:p>
    <w:p w:rsidR="0030044A" w:rsidRDefault="0030044A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30044A" w:rsidRDefault="0030044A">
      <w:pPr>
        <w:pStyle w:val="ConsPlusTitle"/>
        <w:jc w:val="center"/>
      </w:pPr>
    </w:p>
    <w:p w:rsidR="0030044A" w:rsidRDefault="0030044A">
      <w:pPr>
        <w:pStyle w:val="ConsPlusTitle"/>
        <w:jc w:val="center"/>
      </w:pPr>
      <w:r>
        <w:t>ПОСТАНОВЛЕНИЕ</w:t>
      </w:r>
    </w:p>
    <w:p w:rsidR="0030044A" w:rsidRDefault="0030044A">
      <w:pPr>
        <w:pStyle w:val="ConsPlusTitle"/>
        <w:jc w:val="center"/>
      </w:pPr>
      <w:r>
        <w:t>от 22 декабря 2014 г. N 493-пп</w:t>
      </w:r>
    </w:p>
    <w:p w:rsidR="0030044A" w:rsidRDefault="0030044A">
      <w:pPr>
        <w:pStyle w:val="ConsPlusTitle"/>
        <w:jc w:val="center"/>
      </w:pPr>
    </w:p>
    <w:p w:rsidR="0030044A" w:rsidRDefault="0030044A">
      <w:pPr>
        <w:pStyle w:val="ConsPlusTitle"/>
        <w:jc w:val="center"/>
      </w:pPr>
      <w:r>
        <w:t>ОБ УТВЕРЖДЕНИИ ПОРЯДКА ФОРМИРОВАНИЯ, УТВЕРЖДЕНИЯ И ВЕДЕНИЯ</w:t>
      </w:r>
    </w:p>
    <w:p w:rsidR="0030044A" w:rsidRDefault="0030044A">
      <w:pPr>
        <w:pStyle w:val="ConsPlusTitle"/>
        <w:jc w:val="center"/>
      </w:pPr>
      <w:r>
        <w:t>ПЛАНОВ ЗАКУПОК ТОВАРОВ, РАБОТ, УСЛУГ ДЛЯ ОБЕСПЕЧЕНИЯ НУЖД</w:t>
      </w:r>
    </w:p>
    <w:p w:rsidR="0030044A" w:rsidRDefault="0030044A">
      <w:pPr>
        <w:pStyle w:val="ConsPlusTitle"/>
        <w:jc w:val="center"/>
      </w:pPr>
      <w:r>
        <w:t>БЕЛГОРОДСКОЙ ОБЛАСТИ И ПОРЯДКА ФОРМИРОВАНИЯ, УТВЕРЖДЕНИЯ И</w:t>
      </w:r>
    </w:p>
    <w:p w:rsidR="0030044A" w:rsidRDefault="0030044A">
      <w:pPr>
        <w:pStyle w:val="ConsPlusTitle"/>
        <w:jc w:val="center"/>
      </w:pPr>
      <w:r>
        <w:t>ВЕДЕНИЯ ПЛАНОВ-ГРАФИКОВ ЗАКУПОК ТОВАРОВ, РАБОТ, УСЛУГ</w:t>
      </w:r>
    </w:p>
    <w:p w:rsidR="0030044A" w:rsidRDefault="0030044A">
      <w:pPr>
        <w:pStyle w:val="ConsPlusTitle"/>
        <w:jc w:val="center"/>
      </w:pPr>
      <w:r>
        <w:t>ДЛЯ ОБЕСПЕЧЕНИЯ НУЖД БЕЛГОРОДСКОЙ ОБЛАСТИ</w:t>
      </w:r>
    </w:p>
    <w:p w:rsidR="0030044A" w:rsidRDefault="003004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04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44A" w:rsidRDefault="003004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044A" w:rsidRDefault="0030044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30044A" w:rsidRDefault="0030044A">
            <w:pPr>
              <w:pStyle w:val="ConsPlusNormal"/>
              <w:jc w:val="center"/>
            </w:pPr>
            <w:r>
              <w:rPr>
                <w:color w:val="392C69"/>
              </w:rPr>
              <w:t>от 14.12.2015 N 455-пп)</w:t>
            </w:r>
          </w:p>
        </w:tc>
      </w:tr>
    </w:tbl>
    <w:p w:rsidR="0030044A" w:rsidRDefault="0030044A">
      <w:pPr>
        <w:pStyle w:val="ConsPlusNormal"/>
        <w:jc w:val="center"/>
      </w:pPr>
    </w:p>
    <w:p w:rsidR="0030044A" w:rsidRDefault="0030044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5 статьи 17</w:t>
        </w:r>
      </w:hyperlink>
      <w:r>
        <w:t xml:space="preserve"> и </w:t>
      </w:r>
      <w:hyperlink r:id="rId7" w:history="1">
        <w:r>
          <w:rPr>
            <w:color w:val="0000FF"/>
          </w:rPr>
          <w:t>частью 5 статьи 21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ноября 2013 года N 1043 "О требованиях к формированию, утверждению и ведению планов закупок товаров, работ, услуг для</w:t>
      </w:r>
      <w:proofErr w:type="gramEnd"/>
      <w:r>
        <w:t xml:space="preserve"> </w:t>
      </w:r>
      <w:proofErr w:type="gramStart"/>
      <w:r>
        <w:t xml:space="preserve">обеспечения нужд субъекта Российской Федерации и муниципальных нужд, а также требованиях к форме планов закупок товаров, работ, услуг",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июня 2015 года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</w:t>
      </w:r>
      <w:proofErr w:type="gramEnd"/>
      <w:r>
        <w:t>, услуг" Правительство Белгородской области постановляет:</w:t>
      </w:r>
    </w:p>
    <w:p w:rsidR="0030044A" w:rsidRDefault="0030044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14.12.2015 N 455-пп)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Порядок</w:t>
        </w:r>
      </w:hyperlink>
      <w:r>
        <w:t xml:space="preserve"> формирования, утверждения и ведения планов закупок товаров, работ, услуг для обеспечения нужд Белгородской области (далее - Порядок 1, прилагается).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r>
        <w:t xml:space="preserve">2. Утвердить </w:t>
      </w:r>
      <w:hyperlink w:anchor="P116" w:history="1">
        <w:r>
          <w:rPr>
            <w:color w:val="0000FF"/>
          </w:rPr>
          <w:t>Порядок</w:t>
        </w:r>
      </w:hyperlink>
      <w:r>
        <w:t xml:space="preserve"> формирования, утверждения и ведения планов-графиков закупок товаров, работ, услуг для обеспечения нужд Белгородской области (далее - Порядок 2, прилагается).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r>
        <w:t xml:space="preserve">3. Разместить указанные </w:t>
      </w:r>
      <w:hyperlink w:anchor="P42" w:history="1">
        <w:r>
          <w:rPr>
            <w:color w:val="0000FF"/>
          </w:rPr>
          <w:t>Порядки</w:t>
        </w:r>
      </w:hyperlink>
      <w:r>
        <w:t xml:space="preserve">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(www.zakupki.gov.ru) в течение 3 дней со дня утверждения.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r>
        <w:t>4. Рекомендовать администрациям муниципальных районов и городских округов утвердить Порядок формирования, утверждения и ведения планов закупок товаров, работ, услуг для обеспечения нужд Белгородской области и Порядок формирования, утверждения и ведения планов-графиков закупок товаров, работ, услуг для обеспечения нужд Белгородской области.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департамент финансов и бюджетной политики Белгородской области (Боровик В.Ф.) и управление государственного заказа и лицензирования Белгородской области (Бондарев И.И.).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jc w:val="right"/>
      </w:pPr>
      <w:r>
        <w:lastRenderedPageBreak/>
        <w:t>Губернатор Белгородской области</w:t>
      </w:r>
    </w:p>
    <w:p w:rsidR="0030044A" w:rsidRDefault="0030044A">
      <w:pPr>
        <w:pStyle w:val="ConsPlusNormal"/>
        <w:jc w:val="right"/>
      </w:pPr>
      <w:r>
        <w:t>Е.САВЧЕНКО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jc w:val="right"/>
        <w:outlineLvl w:val="0"/>
      </w:pPr>
      <w:r>
        <w:t>Утвержден</w:t>
      </w:r>
    </w:p>
    <w:p w:rsidR="0030044A" w:rsidRDefault="0030044A">
      <w:pPr>
        <w:pStyle w:val="ConsPlusNormal"/>
        <w:jc w:val="right"/>
      </w:pPr>
      <w:r>
        <w:t>постановлением</w:t>
      </w:r>
    </w:p>
    <w:p w:rsidR="0030044A" w:rsidRDefault="0030044A">
      <w:pPr>
        <w:pStyle w:val="ConsPlusNormal"/>
        <w:jc w:val="right"/>
      </w:pPr>
      <w:r>
        <w:t>Правительства Белгородской области</w:t>
      </w:r>
    </w:p>
    <w:p w:rsidR="0030044A" w:rsidRDefault="0030044A">
      <w:pPr>
        <w:pStyle w:val="ConsPlusNormal"/>
        <w:jc w:val="right"/>
      </w:pPr>
      <w:r>
        <w:t>от 22 декабря 2014 года N 493-пп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Title"/>
        <w:jc w:val="center"/>
      </w:pPr>
      <w:bookmarkStart w:id="1" w:name="P42"/>
      <w:bookmarkEnd w:id="1"/>
      <w:r>
        <w:t>ПОРЯДОК</w:t>
      </w:r>
    </w:p>
    <w:p w:rsidR="0030044A" w:rsidRDefault="0030044A">
      <w:pPr>
        <w:pStyle w:val="ConsPlusTitle"/>
        <w:jc w:val="center"/>
      </w:pPr>
      <w:r>
        <w:t>ФОРМИРОВАНИЯ, УТВЕРЖДЕНИЯ И ВЕДЕНИЯ ПЛАНОВ ЗАКУПОК ТОВАРОВ,</w:t>
      </w:r>
    </w:p>
    <w:p w:rsidR="0030044A" w:rsidRDefault="0030044A">
      <w:pPr>
        <w:pStyle w:val="ConsPlusTitle"/>
        <w:jc w:val="center"/>
      </w:pPr>
      <w:r>
        <w:t>РАБОТ, УСЛУГ ДЛЯ ОБЕСПЕЧЕНИЯ НУЖД БЕЛГОРОДСКОЙ ОБЛАСТИ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jc w:val="center"/>
        <w:outlineLvl w:val="1"/>
      </w:pPr>
      <w:r>
        <w:t>1. Общие положения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формирования, утверждения и ведения планов закупок товаров, работ, услуг для обеспечения нужд Белгородской области устанавливает последовательность действий по формированию, утверждению и ведению планов закупок товаров, работ, услуг для обеспечения нужд Белгородской области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Закон о контрактной системе) 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ноября 2013 года N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Планы закупок товаров, работ, услуг (далее - план закупок) формируются исходя из целей осуществления закупок товаров, работ, услуг, определенных с учетом положений </w:t>
      </w:r>
      <w:hyperlink r:id="rId13" w:history="1">
        <w:r>
          <w:rPr>
            <w:color w:val="0000FF"/>
          </w:rPr>
          <w:t>статьи 13</w:t>
        </w:r>
      </w:hyperlink>
      <w:r>
        <w:t xml:space="preserve"> Закона о контрактной системе, а также с учетом установленных </w:t>
      </w:r>
      <w:hyperlink r:id="rId14" w:history="1">
        <w:r>
          <w:rPr>
            <w:color w:val="0000FF"/>
          </w:rPr>
          <w:t>статьей 19</w:t>
        </w:r>
      </w:hyperlink>
      <w:r>
        <w:t xml:space="preserve"> Закона о контрактной системе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</w:t>
      </w:r>
      <w:proofErr w:type="gramEnd"/>
      <w:r>
        <w:t xml:space="preserve"> государственных органов.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1.3. Планы закупок формируются на срок, соответствующий сроку действия закона о бюджете Белгородской области и закона о бюджете территориального фонда обязательного медицинского страхования Белгородской области на очередной финансовый год и плановый период.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В планы закупок государственных заказчиков в соответствии с бюджетным законодательством Российской Федерации, а также в планы закупок юридических лиц, указанных в </w:t>
      </w:r>
      <w:hyperlink w:anchor="P63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64" w:history="1">
        <w:r>
          <w:rPr>
            <w:color w:val="0000FF"/>
          </w:rPr>
          <w:t>"в" пункта 2.1 раздела 2</w:t>
        </w:r>
      </w:hyperlink>
      <w:r>
        <w:t xml:space="preserve"> Порядка 1, включается информация о закупках, осуществление которых планируется по истечении планового периода. В этом случае информация, указанная в </w:t>
      </w:r>
      <w:hyperlink r:id="rId15" w:history="1">
        <w:r>
          <w:rPr>
            <w:color w:val="0000FF"/>
          </w:rPr>
          <w:t>части 2 статьи 17</w:t>
        </w:r>
      </w:hyperlink>
      <w:r>
        <w:t xml:space="preserve"> Закона о контрактной системе, вносится в планы закупок на весь срок планируемых закупок.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</w:t>
      </w:r>
      <w:hyperlink r:id="rId16" w:history="1">
        <w:r>
          <w:rPr>
            <w:color w:val="0000FF"/>
          </w:rPr>
          <w:t>Законом</w:t>
        </w:r>
      </w:hyperlink>
      <w:r>
        <w:t xml:space="preserve"> о контрактной системе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</w:t>
      </w:r>
      <w:proofErr w:type="gramEnd"/>
      <w:r>
        <w:t>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lastRenderedPageBreak/>
        <w:t xml:space="preserve">1.5. Формирование, утверждение и ведение планов закупок юридическими лицами, указанными в </w:t>
      </w:r>
      <w:hyperlink w:anchor="P65" w:history="1">
        <w:r>
          <w:rPr>
            <w:color w:val="0000FF"/>
          </w:rPr>
          <w:t>подпункте "г" пункта 2.1 раздела 2</w:t>
        </w:r>
      </w:hyperlink>
      <w:r>
        <w:t xml:space="preserve"> настоящего Порядка 1, осуществляется от лица соответствующих государственных органов Белгородской области, органа управления территориальным фондом обязательного медицинского страхования Белгородской области, передавших этим лицам полномочия государственного заказчика.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1.6.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>Формирование и ведение планов закупок осуществляется в региональной информационной системе Белгородской области (РИСБО), интегрированной с единой информационной системой в сфере закупок, а до ввода ее в эксплуатацию - с официальным сайтом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(www.zakupki.gov.ru).</w:t>
      </w:r>
      <w:proofErr w:type="gramEnd"/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 xml:space="preserve">Формирование, утверждение и ведение планов закупок осуществляется в соответствии с </w:t>
      </w:r>
      <w:hyperlink r:id="rId17" w:history="1">
        <w:r>
          <w:rPr>
            <w:color w:val="0000FF"/>
          </w:rPr>
          <w:t>требованиями</w:t>
        </w:r>
      </w:hyperlink>
      <w:r>
        <w:t xml:space="preserve"> к форме планов закупок товаров, работ, услуг, утвержденными Постановлением Правительства Российской Федерации от 21 ноября 2013 года N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</w:t>
      </w:r>
      <w:proofErr w:type="gramEnd"/>
      <w:r>
        <w:t>, услуг".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1.9. </w:t>
      </w:r>
      <w:proofErr w:type="gramStart"/>
      <w:r>
        <w:t>Утвержденный план закупок и внесенные в него изменения подлежат размещению в единой информационной системе (а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(www.zakupki.gov.ru)) в течение трех рабочих дней с даты утверждения или изменения плана закупок, за исключением</w:t>
      </w:r>
      <w:proofErr w:type="gramEnd"/>
      <w:r>
        <w:t xml:space="preserve"> сведений, составляющих государственную тайну.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jc w:val="center"/>
        <w:outlineLvl w:val="1"/>
      </w:pPr>
      <w:r>
        <w:t>2. Формирование и утверждение планов закупок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bookmarkStart w:id="2" w:name="P61"/>
      <w:bookmarkEnd w:id="2"/>
      <w:r>
        <w:t>2.1. Планы закупок формируются:</w:t>
      </w:r>
    </w:p>
    <w:p w:rsidR="0030044A" w:rsidRDefault="0030044A">
      <w:pPr>
        <w:pStyle w:val="ConsPlusNormal"/>
        <w:spacing w:before="220"/>
        <w:ind w:firstLine="540"/>
        <w:jc w:val="both"/>
      </w:pPr>
      <w:proofErr w:type="gramStart"/>
      <w:r>
        <w:t>а) государственными заказчиками, в том числе органами исполнительной власти, государственными органами, являющимися главными распорядителями бюджетных средств Белгородской области (далее - ГРБС), органом управления территориальным фондом обязательного медицинского страхования Белгородской области, действующими от имени Белгородской области;</w:t>
      </w:r>
      <w:proofErr w:type="gramEnd"/>
    </w:p>
    <w:p w:rsidR="0030044A" w:rsidRDefault="0030044A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б) бюджетными учреждениями, созданными Белгородской областью, за исключением закупок, осуществляемых в соответствии с </w:t>
      </w:r>
      <w:hyperlink r:id="rId18" w:history="1">
        <w:r>
          <w:rPr>
            <w:color w:val="0000FF"/>
          </w:rPr>
          <w:t>частями 2</w:t>
        </w:r>
      </w:hyperlink>
      <w:r>
        <w:t xml:space="preserve"> и </w:t>
      </w:r>
      <w:hyperlink r:id="rId19" w:history="1">
        <w:r>
          <w:rPr>
            <w:color w:val="0000FF"/>
          </w:rPr>
          <w:t>6 статьи 15</w:t>
        </w:r>
      </w:hyperlink>
      <w:r>
        <w:t xml:space="preserve"> Закона о контрактной системе;</w:t>
      </w:r>
    </w:p>
    <w:p w:rsidR="0030044A" w:rsidRDefault="0030044A">
      <w:pPr>
        <w:pStyle w:val="ConsPlusNormal"/>
        <w:spacing w:before="220"/>
        <w:ind w:firstLine="540"/>
        <w:jc w:val="both"/>
      </w:pPr>
      <w:bookmarkStart w:id="4" w:name="P64"/>
      <w:bookmarkEnd w:id="4"/>
      <w:proofErr w:type="gramStart"/>
      <w:r>
        <w:t xml:space="preserve">в) автономными учреждениями, созданными Белгородской областью, государственными унитарными предприятиями, имущество которых принадлежит на праве собственности Белгородской области, в случае, предусмотренном </w:t>
      </w:r>
      <w:hyperlink r:id="rId20" w:history="1">
        <w:r>
          <w:rPr>
            <w:color w:val="0000FF"/>
          </w:rPr>
          <w:t>частью 4 статьи 15</w:t>
        </w:r>
      </w:hyperlink>
      <w:r>
        <w:t xml:space="preserve"> Закона о контрактной системе;</w:t>
      </w:r>
      <w:proofErr w:type="gramEnd"/>
    </w:p>
    <w:p w:rsidR="0030044A" w:rsidRDefault="0030044A">
      <w:pPr>
        <w:pStyle w:val="ConsPlusNormal"/>
        <w:spacing w:before="220"/>
        <w:ind w:firstLine="540"/>
        <w:jc w:val="both"/>
      </w:pPr>
      <w:bookmarkStart w:id="5" w:name="P65"/>
      <w:bookmarkEnd w:id="5"/>
      <w:proofErr w:type="gramStart"/>
      <w:r>
        <w:t xml:space="preserve">г) бюджетными, автономными учреждениями, созданными Белгородской областью, государственными унитарными предприятиями, имущество которых принадлежит на праве собственности Белгородской области, осуществляющими закупки в пределах переданных им органами государственной власти (государственными органами), органом управления территориальным фондом обязательного медицинского страхования Белгородской области полномочий государственного заказчика, в случаях, предусмотренных </w:t>
      </w:r>
      <w:hyperlink r:id="rId21" w:history="1">
        <w:r>
          <w:rPr>
            <w:color w:val="0000FF"/>
          </w:rPr>
          <w:t>частью 6 статьи 15</w:t>
        </w:r>
      </w:hyperlink>
      <w:r>
        <w:t xml:space="preserve"> Закона о </w:t>
      </w:r>
      <w:r>
        <w:lastRenderedPageBreak/>
        <w:t>контрактной системе.</w:t>
      </w:r>
      <w:proofErr w:type="gramEnd"/>
    </w:p>
    <w:p w:rsidR="0030044A" w:rsidRDefault="0030044A">
      <w:pPr>
        <w:pStyle w:val="ConsPlusNormal"/>
        <w:spacing w:before="220"/>
        <w:ind w:firstLine="540"/>
        <w:jc w:val="both"/>
      </w:pPr>
      <w:r>
        <w:t>2.2. Планы закупок формируются в следующие сроки: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1) государственными заказчиками (кроме органов исполнительной власти, государственных органов) в сроки, установленные ГРБС, но не позднее 1 июля: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формируются и согласовываются с ГРБС не позднее 1 июля текущего года для формирования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корректируются при необходимости по согласованию с ГРБС в процессе составления проекта закона о бюджете Белгородской области на очередной финансовый год и плановый период;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уточняются при необходимости после доведения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согласовываются с департаментом финансов и бюджетной политики Белгородской области в течение 5 рабочих дней со дня принятия во втором чтении проекта закона о бюджете Белгородской области;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2) ГРБС (органами исполнительной власти, государственными органами):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формируются до внесения проекта закона о бюджете Белгородской области на очередной финансовый год и плановый период на рассмотрение Белгородской областной Думы;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согласовываются с департаментом финансов и бюджетной политики Белгородской области в течение 5 рабочих дней со дня принятия во втором чтении проекта закона о бюджете Белгородской области;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3) бюджетными учреждениями, указанными в </w:t>
      </w:r>
      <w:hyperlink w:anchor="P63" w:history="1">
        <w:r>
          <w:rPr>
            <w:color w:val="0000FF"/>
          </w:rPr>
          <w:t>подпункте "б" пункта 2.1 раздела 2</w:t>
        </w:r>
      </w:hyperlink>
      <w:r>
        <w:t xml:space="preserve"> настоящего Порядка 1, в сроки, установленные органами, осуществляющими функции и полномочия учредителя (далее - учредитель), но не позднее 1 июня: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формируются при планировании в соответствии с законодательством Российской Федерации их финансово-хозяйственной деятельности и согласовываются не позднее 1 июня текущего года учредителем для формирования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корректируются при необходимости, по согласованию с учредителем, в процессе составления проекта закона о бюджете Белгородской области на очередной финансовый год и плановый период;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уточняются при необходимости после утверждения планов финансово-хозяйственной деятельности;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согласовываются с департаментом финансов и бюджетной политики Белгородской области в течение 5 рабочих дней со дня принятия во втором чтении проекта закона о бюджете Белгородской области;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4) юридическими лицами, указанными в </w:t>
      </w:r>
      <w:hyperlink w:anchor="P64" w:history="1">
        <w:r>
          <w:rPr>
            <w:color w:val="0000FF"/>
          </w:rPr>
          <w:t>подпункте "в" пункта 2.1 раздела 2</w:t>
        </w:r>
      </w:hyperlink>
      <w:r>
        <w:t xml:space="preserve"> настоящего Порядка 1: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- формируются после принятия решений (согласования проектов решений) о предоставлении субсидий на осуществление капитальных вложений в объекты капитального </w:t>
      </w:r>
      <w:r>
        <w:lastRenderedPageBreak/>
        <w:t>строительства государственной собственности Белгородской области или приобретение объектов недвижимого имущества в государственную собственность Белгородской области (далее - субсидии на осуществление капитальных вложений). При этом в план закупок включаются только закупки, которые планируется осуществлять за счет субсидий;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уточняются (при необходимости) после заключения соглашений о предоставлении субсидий на осуществление капитальных вложений;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согласовываются указанными юридическими лицами с департаментом финансов и бюджетной политики Белгородской области в течение 5 рабочих дней со дня принятия во втором чтении проекта закона о бюджете Белгородской области;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5) юридическими лицами, указанными в </w:t>
      </w:r>
      <w:hyperlink w:anchor="P65" w:history="1">
        <w:r>
          <w:rPr>
            <w:color w:val="0000FF"/>
          </w:rPr>
          <w:t>подпункте "г" пункта 2.1 раздела 2</w:t>
        </w:r>
      </w:hyperlink>
      <w:r>
        <w:t xml:space="preserve"> настоящего Порядка 1: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формируются после принятия решений (согласования проектов решений) о подготовке и реализации бюджетных инвестиций в объекты капитального строительства государственной собственности Белгородской области или приобретении объектов недвижимого имущества в государственную собственность Белгородской области;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уточняются (при необходимости) после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согласовываются указанными юридическими лицами с департаментом финансов и бюджетной политики Белгородской области в течение 5 рабочих дней со дня принятия во втором чтении проекта закона о бюджете Белгородской области.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2.3. Планы закупок утверждаются в течение 10 рабочих дней: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а) государственными заказчиками - со дня доведения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б) бюджетными учреждениями, указанными в </w:t>
      </w:r>
      <w:hyperlink w:anchor="P63" w:history="1">
        <w:r>
          <w:rPr>
            <w:color w:val="0000FF"/>
          </w:rPr>
          <w:t>подпункте "б" пункта 2.1 раздела 2</w:t>
        </w:r>
      </w:hyperlink>
      <w:r>
        <w:t xml:space="preserve"> настоящего Порядка 1, - со дня утверждения планов финансово-хозяйственной деятельности;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в) юридическими лицами, указанными в </w:t>
      </w:r>
      <w:hyperlink w:anchor="P64" w:history="1">
        <w:r>
          <w:rPr>
            <w:color w:val="0000FF"/>
          </w:rPr>
          <w:t>подпункте "в" пункта 2.1 раздела 2</w:t>
        </w:r>
      </w:hyperlink>
      <w:r>
        <w:t xml:space="preserve"> настоящего Порядка 1, - со дня заключения соглашений о предоставлении субсидий на осуществление капитальных вложений;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г) юридическими лицами, указанными в </w:t>
      </w:r>
      <w:hyperlink w:anchor="P65" w:history="1">
        <w:r>
          <w:rPr>
            <w:color w:val="0000FF"/>
          </w:rPr>
          <w:t>подпункте "г" пункта 2.1 раздела 2</w:t>
        </w:r>
      </w:hyperlink>
      <w:r>
        <w:t xml:space="preserve"> настоящего Порядка 1, - со дня доведения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jc w:val="center"/>
        <w:outlineLvl w:val="1"/>
      </w:pPr>
      <w:r>
        <w:t>3. Ведение планов закупок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Лица, указанные в </w:t>
      </w:r>
      <w:hyperlink w:anchor="P61" w:history="1">
        <w:r>
          <w:rPr>
            <w:color w:val="0000FF"/>
          </w:rPr>
          <w:t>пункте 2.1 раздела 2</w:t>
        </w:r>
      </w:hyperlink>
      <w:r>
        <w:t xml:space="preserve"> настоящего Порядка 1, ведут планы закупок в соответствии с положениями </w:t>
      </w:r>
      <w:hyperlink r:id="rId22" w:history="1">
        <w:r>
          <w:rPr>
            <w:color w:val="0000FF"/>
          </w:rPr>
          <w:t>Закона</w:t>
        </w:r>
      </w:hyperlink>
      <w:r>
        <w:t xml:space="preserve"> о контрактной системе,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21 ноября 2013 года N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</w:t>
      </w:r>
      <w:proofErr w:type="gramEnd"/>
      <w:r>
        <w:t xml:space="preserve"> товаров, работ, услуг" и настоящего Порядка 1.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3.2. Основаниями для внесения изменений в утвержденные планы закупок являются:</w:t>
      </w:r>
    </w:p>
    <w:p w:rsidR="0030044A" w:rsidRDefault="0030044A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24" w:history="1">
        <w:r>
          <w:rPr>
            <w:color w:val="0000FF"/>
          </w:rPr>
          <w:t>статьи 13</w:t>
        </w:r>
      </w:hyperlink>
      <w:r>
        <w:t xml:space="preserve"> Закона о контрактной системе и установленных в соответствии со </w:t>
      </w:r>
      <w:hyperlink r:id="rId25" w:history="1">
        <w:r>
          <w:rPr>
            <w:color w:val="0000FF"/>
          </w:rPr>
          <w:t>статьей 19</w:t>
        </w:r>
      </w:hyperlink>
      <w:r>
        <w:t xml:space="preserve">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</w:t>
      </w:r>
      <w:proofErr w:type="gramEnd"/>
      <w:r>
        <w:t xml:space="preserve"> фондами;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б) приведение планов закупок в соответствие с законами Белгородской области о внесении изменений в закон о бюджете Белгородской области на текущий финансовый год и плановый период, законами о внесении изменений в закон о бюджете территориального фонда обязательного медицинского страхования Белгородской области на текущий финансовый год и плановый период;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Белгородской области, решений, поручений Правительства Белгородской области, которые приняты после утверждения планов закупок и не приводят к изменению объема бюджетных ассигнований, утвержденных законом о бюджете;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г) реализация решения, принятого государственным заказчиком или юридическим лицом по итогам обязательного общественного обсуждения закупки;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д) использование в соответствии с законодательством Российской Федерации экономии, полученной при осуществлении закупок;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е) выдача предписания органами контроля, определенными </w:t>
      </w:r>
      <w:hyperlink r:id="rId26" w:history="1">
        <w:r>
          <w:rPr>
            <w:color w:val="0000FF"/>
          </w:rPr>
          <w:t>статьей 99</w:t>
        </w:r>
      </w:hyperlink>
      <w:r>
        <w:t xml:space="preserve"> Закона о контрактной системе, в том числе об аннулировании процедуры определения поставщиков (подрядчиков, исполнителей);</w:t>
      </w:r>
    </w:p>
    <w:p w:rsidR="0030044A" w:rsidRDefault="0030044A">
      <w:pPr>
        <w:pStyle w:val="ConsPlusNormal"/>
        <w:spacing w:before="220"/>
        <w:ind w:firstLine="540"/>
        <w:jc w:val="both"/>
      </w:pPr>
      <w:proofErr w:type="gramStart"/>
      <w:r>
        <w:t xml:space="preserve">ж) внесение изменений в сводную бюджетную роспись областного бюджета, бюджета территориального фонда обязательного медицинского страхования Белгородской области по основаниям, установленным </w:t>
      </w:r>
      <w:hyperlink r:id="rId27" w:history="1">
        <w:r>
          <w:rPr>
            <w:color w:val="0000FF"/>
          </w:rPr>
          <w:t>статьей 217</w:t>
        </w:r>
      </w:hyperlink>
      <w:r>
        <w:t xml:space="preserve"> Бюджетного кодекса Российской Федерации и в соответствии с особенностями исполнения областного бюджета, бюджета территориального фонда обязательного медицинского страхования Белгородской области, установленными соответственно законом об областном бюджете Белгородской области и законом о бюджете территориального фонда обязательного медицинского страхования Белгородской</w:t>
      </w:r>
      <w:proofErr w:type="gramEnd"/>
      <w:r>
        <w:t xml:space="preserve"> области на очередной финансовый год и плановый период;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з) принятие заказчиком решения об отмене определения поставщика (подрядчика, исполнителя).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jc w:val="right"/>
        <w:outlineLvl w:val="0"/>
      </w:pPr>
      <w:r>
        <w:t>Утвержден</w:t>
      </w:r>
    </w:p>
    <w:p w:rsidR="0030044A" w:rsidRDefault="0030044A">
      <w:pPr>
        <w:pStyle w:val="ConsPlusNormal"/>
        <w:jc w:val="right"/>
      </w:pPr>
      <w:r>
        <w:t>постановлением</w:t>
      </w:r>
    </w:p>
    <w:p w:rsidR="0030044A" w:rsidRDefault="0030044A">
      <w:pPr>
        <w:pStyle w:val="ConsPlusNormal"/>
        <w:jc w:val="right"/>
      </w:pPr>
      <w:r>
        <w:t>Правительства Белгородской области</w:t>
      </w:r>
    </w:p>
    <w:p w:rsidR="0030044A" w:rsidRDefault="0030044A">
      <w:pPr>
        <w:pStyle w:val="ConsPlusNormal"/>
        <w:jc w:val="right"/>
      </w:pPr>
      <w:r>
        <w:t>от 22 декабря 2014 года N 493-пп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Title"/>
        <w:jc w:val="center"/>
      </w:pPr>
      <w:bookmarkStart w:id="6" w:name="P116"/>
      <w:bookmarkEnd w:id="6"/>
      <w:r>
        <w:t>ПОРЯДОК</w:t>
      </w:r>
    </w:p>
    <w:p w:rsidR="0030044A" w:rsidRDefault="0030044A">
      <w:pPr>
        <w:pStyle w:val="ConsPlusTitle"/>
        <w:jc w:val="center"/>
      </w:pPr>
      <w:r>
        <w:t>ФОРМИРОВАНИЯ, УТВЕРЖДЕНИЯ И ВЕДЕНИЯ ПЛАНОВ-ГРАФИКОВ</w:t>
      </w:r>
    </w:p>
    <w:p w:rsidR="0030044A" w:rsidRDefault="0030044A">
      <w:pPr>
        <w:pStyle w:val="ConsPlusTitle"/>
        <w:jc w:val="center"/>
      </w:pPr>
      <w:r>
        <w:t>ЗАКУПОК ТОВАРОВ, РАБОТ, УСЛУГ ДЛЯ ОБЕСПЕЧЕНИЯ</w:t>
      </w:r>
    </w:p>
    <w:p w:rsidR="0030044A" w:rsidRDefault="0030044A">
      <w:pPr>
        <w:pStyle w:val="ConsPlusTitle"/>
        <w:jc w:val="center"/>
      </w:pPr>
      <w:r>
        <w:t>НУЖД БЕЛГОРОДСКОЙ ОБЛАСТИ</w:t>
      </w:r>
    </w:p>
    <w:p w:rsidR="0030044A" w:rsidRDefault="0030044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044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44A" w:rsidRDefault="0030044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30044A" w:rsidRDefault="0030044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30044A" w:rsidRDefault="0030044A">
            <w:pPr>
              <w:pStyle w:val="ConsPlusNormal"/>
              <w:jc w:val="center"/>
            </w:pPr>
            <w:r>
              <w:rPr>
                <w:color w:val="392C69"/>
              </w:rPr>
              <w:t>от 14.12.2015 N 455-пп)</w:t>
            </w:r>
          </w:p>
        </w:tc>
      </w:tr>
    </w:tbl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jc w:val="center"/>
        <w:outlineLvl w:val="1"/>
      </w:pPr>
      <w:r>
        <w:t>1. Общие положения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формирования, утверждения и ведения планов-графиков закупок товаров, работ, услуг для обеспечения нужд Белгородской области (далее - Порядок 2) устанавливает последовательность действий по формированию, утверждению и ведению планов-графиков закупок товаров, работ, услуг для обеспечения нужд Белгородской области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</w:t>
      </w:r>
      <w:proofErr w:type="gramEnd"/>
      <w:r>
        <w:t xml:space="preserve"> </w:t>
      </w:r>
      <w:proofErr w:type="gramStart"/>
      <w:r>
        <w:t xml:space="preserve">государственных и муниципальных нужд" (далее - Закон о контрактной системе),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июня 2015 года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услуг".</w:t>
      </w:r>
      <w:proofErr w:type="gramEnd"/>
    </w:p>
    <w:p w:rsidR="0030044A" w:rsidRDefault="0030044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14.12.2015 N 455-пп)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1.2. Планы-графики закупок товаров, работ, услуг для обеспечения нужд Белгородской области (далее - план-график закупок) формируются ежегодно на очередной финансовый год в соответствии с планом закупок.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 Российской Федерации</w:t>
      </w:r>
      <w:proofErr w:type="gramEnd"/>
      <w:r>
        <w:t xml:space="preserve"> в соответствии со </w:t>
      </w:r>
      <w:hyperlink r:id="rId32" w:history="1">
        <w:r>
          <w:rPr>
            <w:color w:val="0000FF"/>
          </w:rPr>
          <w:t>статьей 111</w:t>
        </w:r>
      </w:hyperlink>
      <w:r>
        <w:t xml:space="preserve"> Закона о контрактной системе.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>Формирование и ведение планов-графиков закупок осуществляется в региональной информационной системе Белгородской области (РИСБО), интегрированной с единой информационной системой в сфере закупок, а до ввода ее в эксплуатацию - с официальным сайтом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(www.zakupki.gov.ru).</w:t>
      </w:r>
      <w:proofErr w:type="gramEnd"/>
    </w:p>
    <w:p w:rsidR="0030044A" w:rsidRDefault="0030044A">
      <w:pPr>
        <w:pStyle w:val="ConsPlusNormal"/>
        <w:spacing w:before="220"/>
        <w:ind w:firstLine="540"/>
        <w:jc w:val="both"/>
      </w:pPr>
      <w:r>
        <w:t>1.5. План-график закупок является основанием для осуществления закупок в текущем финансовом году. Закупки осуществляются в соответствии с информацией, включенной в план-график закупок. Закупки, не предусмотренные планом-графиком закупок, не могут быть осуществлены.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1.6. </w:t>
      </w:r>
      <w:proofErr w:type="gramStart"/>
      <w:r>
        <w:t xml:space="preserve">В план-график закупок включается информация о закупках, об осуществлении которых размещаются извещения, либо направляются приглашения принять участие в определении поставщика (подрядчика, исполнителя) в установленных </w:t>
      </w:r>
      <w:hyperlink r:id="rId33" w:history="1">
        <w:r>
          <w:rPr>
            <w:color w:val="0000FF"/>
          </w:rPr>
          <w:t>Законом</w:t>
        </w:r>
      </w:hyperlink>
      <w:r>
        <w:t xml:space="preserve"> о контрактной системе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</w:t>
      </w:r>
      <w:proofErr w:type="gramEnd"/>
      <w:r>
        <w:t>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 xml:space="preserve">В случае если период осуществления закупки, включаемой в план-график закупок государственного заказчика в соответствии с бюджетным законодательством Российской Федерации либо в план-график закупок юридического лица, указанного в </w:t>
      </w:r>
      <w:hyperlink w:anchor="P149" w:history="1">
        <w:r>
          <w:rPr>
            <w:color w:val="0000FF"/>
          </w:rPr>
          <w:t>подпунктах "б"</w:t>
        </w:r>
      </w:hyperlink>
      <w:r>
        <w:t xml:space="preserve"> или </w:t>
      </w:r>
      <w:hyperlink w:anchor="P150" w:history="1">
        <w:r>
          <w:rPr>
            <w:color w:val="0000FF"/>
          </w:rPr>
          <w:t xml:space="preserve">"в" </w:t>
        </w:r>
        <w:r>
          <w:rPr>
            <w:color w:val="0000FF"/>
          </w:rPr>
          <w:lastRenderedPageBreak/>
          <w:t>пункта 2.1 раздела 2</w:t>
        </w:r>
      </w:hyperlink>
      <w:r>
        <w:t xml:space="preserve"> настоящего Порядка 2,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  <w:proofErr w:type="gramEnd"/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>При размещении плана-графика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(www.zakupki.gov.ru)) сведения, составляющие государственную тайну, в единой информационной системе в сфере закупок (до ввода ее в эксплуатацию - на 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>) не размещаются.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1.9. Формирование, утверждение и ведение планов-графиков закупок юридическими лицами, указанными в </w:t>
      </w:r>
      <w:hyperlink w:anchor="P151" w:history="1">
        <w:r>
          <w:rPr>
            <w:color w:val="0000FF"/>
          </w:rPr>
          <w:t>подпункте "г" пункта 2.1 раздела 2</w:t>
        </w:r>
      </w:hyperlink>
      <w:r>
        <w:t xml:space="preserve"> настоящего Порядка 2, осуществляется от лица соответствующих органов государственной власти Белгородской области (государственных органов), органа управления территориальным фондом обязательного медицинского страхования Белгородской области, передавших этим лицам полномочия государственного заказчика.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1.10. При формировании и ведении планов-графиков закупок должна обеспечиваться взаимосвязь включаемой в планы-графики закупок информации соответствующим показателям планов закупок товаров, работ, услуг для обеспечения нужд Белгородской области (далее - планы закупок), в том числе: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а)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30044A" w:rsidRDefault="0030044A">
      <w:pPr>
        <w:pStyle w:val="ConsPlusNormal"/>
        <w:spacing w:before="220"/>
        <w:ind w:firstLine="540"/>
        <w:jc w:val="both"/>
      </w:pPr>
      <w:proofErr w:type="gramStart"/>
      <w:r>
        <w:t>б)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год;</w:t>
      </w:r>
      <w:proofErr w:type="gramEnd"/>
    </w:p>
    <w:p w:rsidR="0030044A" w:rsidRDefault="0030044A">
      <w:pPr>
        <w:pStyle w:val="ConsPlusNormal"/>
        <w:spacing w:before="220"/>
        <w:ind w:firstLine="540"/>
        <w:jc w:val="both"/>
      </w:pPr>
      <w:r>
        <w:t>в) включаемой в план-график закупок информации о периодичности или количестве этапов поставки товаров, выполнения работ, оказания услуг включенной в план закупок информации о сроках (периодичности) осуществления планируемых закупок;</w:t>
      </w:r>
    </w:p>
    <w:p w:rsidR="0030044A" w:rsidRDefault="0030044A">
      <w:pPr>
        <w:pStyle w:val="ConsPlusNormal"/>
        <w:spacing w:before="220"/>
        <w:ind w:firstLine="540"/>
        <w:jc w:val="both"/>
      </w:pPr>
      <w:proofErr w:type="gramStart"/>
      <w:r>
        <w:t xml:space="preserve">г) включаемой в план-график закупок информации о планируемых сроках начала осуществления закупок включенной в план закупок информации о планируемой дате размещения извещений об осуществлении закупок, направления приглашений принять участие в определении поставщика (подрядчика, исполнителя) в установленных </w:t>
      </w:r>
      <w:hyperlink r:id="rId34" w:history="1">
        <w:r>
          <w:rPr>
            <w:color w:val="0000FF"/>
          </w:rPr>
          <w:t>Законом</w:t>
        </w:r>
      </w:hyperlink>
      <w:r>
        <w:t xml:space="preserve"> о контрактной системе случаях либо о планируемой дате заключения контрактов с единственным поставщиком (подрядчиком, исполнителем).</w:t>
      </w:r>
      <w:proofErr w:type="gramEnd"/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1.11. </w:t>
      </w:r>
      <w:proofErr w:type="gramStart"/>
      <w:r>
        <w:t xml:space="preserve">Формирование, утверждение и ведение планов-графиков закупок осуществляется в соответствии с </w:t>
      </w:r>
      <w:hyperlink r:id="rId35" w:history="1">
        <w:r>
          <w:rPr>
            <w:color w:val="0000FF"/>
          </w:rPr>
          <w:t>требованиями</w:t>
        </w:r>
      </w:hyperlink>
      <w:r>
        <w:t xml:space="preserve"> к форме планов-графиков закупок товаров, работ, услуг, утвержденными Постановлением Правительства Российской Федерации от 5 июня 2015 года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</w:t>
      </w:r>
      <w:proofErr w:type="gramEnd"/>
      <w:r>
        <w:t>, работ, услуг".</w:t>
      </w:r>
    </w:p>
    <w:p w:rsidR="0030044A" w:rsidRDefault="0030044A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14.12.2015 N 455-пп)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1.12. </w:t>
      </w:r>
      <w:proofErr w:type="gramStart"/>
      <w:r>
        <w:t xml:space="preserve">Утвержденный план-график закупок и внесенные в него изменения подлежат размещению в единой информационной системе (а до ввода ее в эксплуатацию - на официальном сайте Российской Федерации в информационно-телекоммуникационной сети Интернет для </w:t>
      </w:r>
      <w:r>
        <w:lastRenderedPageBreak/>
        <w:t>размещения информации о размещении заказов на поставки товаров, выполнение работ, оказание услуг (www.zakupki.gov.ru) в течение трех рабочих дней с даты утверждения или изменения плана-графика закупок за исключением</w:t>
      </w:r>
      <w:proofErr w:type="gramEnd"/>
      <w:r>
        <w:t xml:space="preserve"> сведений, составляющих государственную тайну.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jc w:val="center"/>
        <w:outlineLvl w:val="1"/>
      </w:pPr>
      <w:r>
        <w:t>2. Формирование и утверждение планов-графиков закупок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bookmarkStart w:id="7" w:name="P147"/>
      <w:bookmarkEnd w:id="7"/>
      <w:r>
        <w:t>2.1. Планы-графики закупок формируются: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а) государственными заказчиками, в том числе органами исполнительной власти, государственными органами, являющимися главными распорядителями бюджетных средств Белгородской области (далее - ГРБС), действующими от имени Белгородской области;</w:t>
      </w:r>
    </w:p>
    <w:p w:rsidR="0030044A" w:rsidRDefault="0030044A">
      <w:pPr>
        <w:pStyle w:val="ConsPlusNormal"/>
        <w:spacing w:before="220"/>
        <w:ind w:firstLine="540"/>
        <w:jc w:val="both"/>
      </w:pPr>
      <w:bookmarkStart w:id="8" w:name="P149"/>
      <w:bookmarkEnd w:id="8"/>
      <w:r>
        <w:t xml:space="preserve">б) бюджетными учреждениями, созданными Белгородской областью, за исключением закупок, осуществляемых в соответствии с </w:t>
      </w:r>
      <w:hyperlink r:id="rId37" w:history="1">
        <w:r>
          <w:rPr>
            <w:color w:val="0000FF"/>
          </w:rPr>
          <w:t>частями 2</w:t>
        </w:r>
      </w:hyperlink>
      <w:r>
        <w:t xml:space="preserve"> и </w:t>
      </w:r>
      <w:hyperlink r:id="rId38" w:history="1">
        <w:r>
          <w:rPr>
            <w:color w:val="0000FF"/>
          </w:rPr>
          <w:t>6 статьи 15</w:t>
        </w:r>
      </w:hyperlink>
      <w:r>
        <w:t xml:space="preserve"> Закона о контрактной системе;</w:t>
      </w:r>
    </w:p>
    <w:p w:rsidR="0030044A" w:rsidRDefault="0030044A">
      <w:pPr>
        <w:pStyle w:val="ConsPlusNormal"/>
        <w:spacing w:before="220"/>
        <w:ind w:firstLine="540"/>
        <w:jc w:val="both"/>
      </w:pPr>
      <w:bookmarkStart w:id="9" w:name="P150"/>
      <w:bookmarkEnd w:id="9"/>
      <w:r>
        <w:t>в) автономными учреждениями, созданными Белгородской областью, государственными унитарными предприятиями, имущество которых принадлежит на праве собственности Белгородской области;</w:t>
      </w:r>
    </w:p>
    <w:p w:rsidR="0030044A" w:rsidRDefault="0030044A">
      <w:pPr>
        <w:pStyle w:val="ConsPlusNormal"/>
        <w:spacing w:before="220"/>
        <w:ind w:firstLine="540"/>
        <w:jc w:val="both"/>
      </w:pPr>
      <w:bookmarkStart w:id="10" w:name="P151"/>
      <w:bookmarkEnd w:id="10"/>
      <w:proofErr w:type="gramStart"/>
      <w:r>
        <w:t xml:space="preserve">г) бюджетными, автономными учреждениями, созданными Белгородской областью, государственными унитарными предприятиями, имущество которых принадлежит на праве собственности Белгородской области, осуществляющими закупки в пределах переданных им органами государственной власти (государственными органами), органом управления территориальным фондом обязательного медицинского страхования Белгородской области полномочий государственного заказчика, в случаях, предусмотренных </w:t>
      </w:r>
      <w:hyperlink r:id="rId39" w:history="1">
        <w:r>
          <w:rPr>
            <w:color w:val="0000FF"/>
          </w:rPr>
          <w:t>частью 6 статьи 15</w:t>
        </w:r>
      </w:hyperlink>
      <w:r>
        <w:t xml:space="preserve"> Закона о контрактной системе.</w:t>
      </w:r>
      <w:proofErr w:type="gramEnd"/>
    </w:p>
    <w:p w:rsidR="0030044A" w:rsidRDefault="0030044A">
      <w:pPr>
        <w:pStyle w:val="ConsPlusNormal"/>
        <w:spacing w:before="220"/>
        <w:ind w:firstLine="540"/>
        <w:jc w:val="both"/>
      </w:pPr>
      <w:r>
        <w:t>2.2. Планы-графики закупок формируются в следующие сроки: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1) государственными заказчиками (кроме органов исполнительной власти, государственных органов области) в сроки, установленные ГРБС, органом управления территориальным фондом обязательного медицинского страхования Белгородской области: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формируются и согласовываются на предмет соответствия объема прав в денежном выражении на принятие и (или) исполнение обязательств, необходимости проведения обязательного общественного обсуждения, выявления потребности в закупках идентичных товаров, работ, услуг и возможности проведения совместных закупок, соответствия требованиям законодательства о контрактной системе с ГРБС не позднее 1 октября;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- согласовываются </w:t>
      </w:r>
      <w:proofErr w:type="gramStart"/>
      <w:r>
        <w:t>с уполномоченным органом по регулированию контрактной системы в сфере закупок на соответствие требованиям законодательства о контрактной системе</w:t>
      </w:r>
      <w:proofErr w:type="gramEnd"/>
      <w:r>
        <w:t xml:space="preserve"> и возможности проведения совместных закупок в течение 30 рабочих дней со дня согласования плана-графика закупок ГРБС;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корректируются при необходимости и согласовываются с ГРБС в течение 10 дней со дня принятия во втором чтении проекта закона о бюджете Белгородской области;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согласовываются с департаментом финансов и бюджетной политики Белгородской области на соответствие объема финансового обеспечения бюджетными средствами Белгородской области в течение 3 рабочих дней со дня согласования плана-графика закупок ГРБС;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2) ГРБС (органами исполнительной власти, государственными органами):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формируются не позднее 1 октября;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lastRenderedPageBreak/>
        <w:t xml:space="preserve">- согласовываются </w:t>
      </w:r>
      <w:proofErr w:type="gramStart"/>
      <w:r>
        <w:t>с уполномоченным органом по регулированию контрактной системы в сфере закупок на соответствие требованиям законодательства о контрактной системе</w:t>
      </w:r>
      <w:proofErr w:type="gramEnd"/>
      <w:r>
        <w:t xml:space="preserve"> и возможности проведения совместных закупок в течение 30 рабочих дней со дня формирования плана-графика закупок;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корректируются при необходимости в течение 10 дней со дня принятия во втором чтении проекта закона о бюджете Белгородской области;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согласовываются с департаментом финансов и бюджетной политики Белгородской области на соответствие объема финансового обеспечения бюджетными средствами Белгородской области в течение 3 рабочих дней со дня внесения корректировок в план-график закупок;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3) бюджетными учреждениями, указанными в </w:t>
      </w:r>
      <w:hyperlink w:anchor="P149" w:history="1">
        <w:r>
          <w:rPr>
            <w:color w:val="0000FF"/>
          </w:rPr>
          <w:t>подпункте "б" пункта 2.1 раздела 2</w:t>
        </w:r>
      </w:hyperlink>
      <w:r>
        <w:t xml:space="preserve"> настоящего Порядка 2, в сроки, установленные органами государственной власти Белгородской области (государственными органами), осуществляющими функции и полномочия их учредителя (далее - учредитель):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формируются и согласовываются на предмет соответствия объема прав в денежном выражении на принятие и (или) исполнение обязательств, необходимости проведения обязательного общественного обсуждения, выявления потребности в закупках идентичных товаров, работ, услуг и возможности проведения совместных закупок, соответствия требованиям законодательства о контрактной системе с учредителем не позднее 1 октября;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- согласовываются </w:t>
      </w:r>
      <w:proofErr w:type="gramStart"/>
      <w:r>
        <w:t>с уполномоченным органом по регулированию контрактной системы в сфере закупок на соответствие требованиям законодательства о контрактной системе</w:t>
      </w:r>
      <w:proofErr w:type="gramEnd"/>
      <w:r>
        <w:t xml:space="preserve"> и возможности проведения совместных закупок в течение 30 рабочих дней со дня согласования плана-графика закупок учредителем;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корректируются при необходимости и согласовываются с учредителем в течение 10 дней со дня принятия во втором чтении проекта закона о бюджете Белгородской области;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согласовываются с департаментом финансов и бюджетной политики Белгородской области на соответствие объема финансового обеспечения бюджетными средствами Белгородской области в течение 3 рабочих дней со дня согласования плана-графика закупок учредителем;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4) юридическими лицами, указанными в </w:t>
      </w:r>
      <w:hyperlink w:anchor="P150" w:history="1">
        <w:r>
          <w:rPr>
            <w:color w:val="0000FF"/>
          </w:rPr>
          <w:t>подпункте "в" пункта 2.1 раздела 2</w:t>
        </w:r>
      </w:hyperlink>
      <w:r>
        <w:t xml:space="preserve"> настоящего Порядка 2: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формируются после принятия решений (согласования проектов решений) о предоставлении субсидий на осуществление капитальных вложений;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уточняются при необходимости после заключения соглашений о предоставлении субсидий на осуществление капитальных вложений;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5) юридическими лицами, указанными в </w:t>
      </w:r>
      <w:hyperlink w:anchor="P151" w:history="1">
        <w:r>
          <w:rPr>
            <w:color w:val="0000FF"/>
          </w:rPr>
          <w:t>подпункте "г" пункта 2.1 раздела 2</w:t>
        </w:r>
      </w:hyperlink>
      <w:r>
        <w:t xml:space="preserve"> настоящего Порядка 2: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- формируются после принятия решений (согласования проектов решений) о подготовке и реализации бюджетных инвестиций в объекты капитального строительства государственной собственности Белгородской области или приобретении объектов недвижимого имущества в государственную собственность Белгородской области;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- уточняются при необходимости после заключения соглашений о передаче указанным юридическим лицам соответствующими органами государственной власти Белгородской области (государственными органами), органом управления территориальным фондом обязательного медицинского страхования Белгородской области, являющимися государственными заказчиками, </w:t>
      </w:r>
      <w:r>
        <w:lastRenderedPageBreak/>
        <w:t>полномочий государственного заказчика на заключение и исполнение государственных контрактов в лице указанных органов.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2.3. Планы-графики утверждаются в течение 10 рабочих дней: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а) государственными заказчиками - со дня доведения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б) бюджетными учреждениями, указанными в </w:t>
      </w:r>
      <w:hyperlink w:anchor="P149" w:history="1">
        <w:r>
          <w:rPr>
            <w:color w:val="0000FF"/>
          </w:rPr>
          <w:t>подпункте "б" пункта 2.1 раздела 2</w:t>
        </w:r>
      </w:hyperlink>
      <w:r>
        <w:t xml:space="preserve"> настоящего Порядка 2, - со дня утверждения плана финансово-хозяйственной деятельности;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в) юридическими лицами, указанными в </w:t>
      </w:r>
      <w:hyperlink w:anchor="P150" w:history="1">
        <w:r>
          <w:rPr>
            <w:color w:val="0000FF"/>
          </w:rPr>
          <w:t>подпункте "в" пункта 2.1 раздела 2</w:t>
        </w:r>
      </w:hyperlink>
      <w:r>
        <w:t xml:space="preserve"> настоящего Порядка 2, - со дня заключения соглашений о предоставлении субсидий на осуществление капитальных вложений;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г) юридическими лицами, указанными в </w:t>
      </w:r>
      <w:hyperlink w:anchor="P151" w:history="1">
        <w:r>
          <w:rPr>
            <w:color w:val="0000FF"/>
          </w:rPr>
          <w:t>подпункте "г" пункта 2.1 раздела 2</w:t>
        </w:r>
      </w:hyperlink>
      <w:r>
        <w:t xml:space="preserve"> настоящего Порядка 2, - со дня доведения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jc w:val="center"/>
        <w:outlineLvl w:val="1"/>
      </w:pPr>
      <w:r>
        <w:t>3. Ведение планов-графиков закупок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Лица, указанные в </w:t>
      </w:r>
      <w:hyperlink w:anchor="P147" w:history="1">
        <w:r>
          <w:rPr>
            <w:color w:val="0000FF"/>
          </w:rPr>
          <w:t>пункте 2.1 раздела 2</w:t>
        </w:r>
      </w:hyperlink>
      <w:r>
        <w:t xml:space="preserve"> настоящего Порядка 2, ведут планы-графики закупок в соответствии с положениями </w:t>
      </w:r>
      <w:hyperlink r:id="rId40" w:history="1">
        <w:r>
          <w:rPr>
            <w:color w:val="0000FF"/>
          </w:rPr>
          <w:t>Закона</w:t>
        </w:r>
      </w:hyperlink>
      <w:r>
        <w:t xml:space="preserve"> о контрактной системе,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5 июня 2015 года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</w:t>
      </w:r>
      <w:proofErr w:type="gramEnd"/>
      <w:r>
        <w:t xml:space="preserve"> закупок товаров, работ, услуг" и настоящего Порядка 2.</w:t>
      </w:r>
    </w:p>
    <w:p w:rsidR="0030044A" w:rsidRDefault="0030044A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14.12.2015 N 455-пп)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3.2. Основаниями для внесения изменений в утвержденные планы-графики закупок являются: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а) изменение объема и (или) стоимости планируемых к приобретению товаров, работ, услуг, выявленных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30044A" w:rsidRDefault="0030044A">
      <w:pPr>
        <w:pStyle w:val="ConsPlusNormal"/>
        <w:spacing w:before="220"/>
        <w:ind w:firstLine="540"/>
        <w:jc w:val="both"/>
      </w:pPr>
      <w:proofErr w:type="gramStart"/>
      <w: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30044A" w:rsidRDefault="0030044A">
      <w:pPr>
        <w:pStyle w:val="ConsPlusNormal"/>
        <w:spacing w:before="220"/>
        <w:ind w:firstLine="540"/>
        <w:jc w:val="both"/>
      </w:pPr>
      <w:r>
        <w:t>в) отмена заказчиком закупки, предусмотренной планом-графиком закупок;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д) выдача предписания органом, уполномоченным на осуществление контроля в сфере закупок, об устранении нарушения законодательства Российской Федерации в сфере закупок, в том числе об аннулировании процедуры определения поставщиков (подрядчиков, исполнителей);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>е) реализация решения, принятого заказчиком по итогам обязательного общественного обсуждения закупки;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lastRenderedPageBreak/>
        <w:t>ж) возникновение обстоятельств, предвидеть которые на дату утверждения плана-графика закупок было невозможно.</w:t>
      </w:r>
    </w:p>
    <w:p w:rsidR="0030044A" w:rsidRDefault="0030044A">
      <w:pPr>
        <w:pStyle w:val="ConsPlusNormal"/>
        <w:spacing w:before="220"/>
        <w:ind w:firstLine="540"/>
        <w:jc w:val="both"/>
      </w:pPr>
      <w:r>
        <w:t xml:space="preserve">3.3. Внесение изменений в план-график закупок по каждому объекту закупки осуществляется не </w:t>
      </w:r>
      <w:proofErr w:type="gramStart"/>
      <w:r>
        <w:t>позднее</w:t>
      </w:r>
      <w:proofErr w:type="gramEnd"/>
      <w:r>
        <w:t xml:space="preserve"> чем за 10 дней до дня размещения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193" w:history="1">
        <w:r>
          <w:rPr>
            <w:color w:val="0000FF"/>
          </w:rPr>
          <w:t>пункте 3.4 раздела 3</w:t>
        </w:r>
      </w:hyperlink>
      <w:r>
        <w:t xml:space="preserve"> настоящего Порядка 2, а в случае, если в соответствии с </w:t>
      </w:r>
      <w:hyperlink r:id="rId43" w:history="1">
        <w:r>
          <w:rPr>
            <w:color w:val="0000FF"/>
          </w:rPr>
          <w:t>Законом</w:t>
        </w:r>
      </w:hyperlink>
      <w:r>
        <w:t xml:space="preserve"> о контрактной системе не предусмотрено размещение извещения об </w:t>
      </w:r>
      <w:proofErr w:type="gramStart"/>
      <w:r>
        <w:t>осуществлении</w:t>
      </w:r>
      <w:proofErr w:type="gramEnd"/>
      <w:r>
        <w:t xml:space="preserve">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30044A" w:rsidRDefault="0030044A">
      <w:pPr>
        <w:pStyle w:val="ConsPlusNormal"/>
        <w:spacing w:before="220"/>
        <w:ind w:firstLine="540"/>
        <w:jc w:val="both"/>
      </w:pPr>
      <w:bookmarkStart w:id="11" w:name="P193"/>
      <w:bookmarkEnd w:id="11"/>
      <w:r>
        <w:t xml:space="preserve">3.4. </w:t>
      </w:r>
      <w:proofErr w:type="gramStart"/>
      <w: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44" w:history="1">
        <w:r>
          <w:rPr>
            <w:color w:val="0000FF"/>
          </w:rPr>
          <w:t>статьей 82</w:t>
        </w:r>
      </w:hyperlink>
      <w:r>
        <w:t xml:space="preserve">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45" w:history="1">
        <w:r>
          <w:rPr>
            <w:color w:val="0000FF"/>
          </w:rPr>
          <w:t>пунктами</w:t>
        </w:r>
        <w:proofErr w:type="gramEnd"/>
        <w:r>
          <w:rPr>
            <w:color w:val="0000FF"/>
          </w:rPr>
          <w:t xml:space="preserve"> 9</w:t>
        </w:r>
      </w:hyperlink>
      <w:r>
        <w:t xml:space="preserve"> и </w:t>
      </w:r>
      <w:hyperlink r:id="rId46" w:history="1">
        <w:r>
          <w:rPr>
            <w:color w:val="0000FF"/>
          </w:rPr>
          <w:t>28 части 1 статьи 93</w:t>
        </w:r>
      </w:hyperlink>
      <w:r>
        <w:t xml:space="preserve"> Закона о контрактной системе - не </w:t>
      </w:r>
      <w:proofErr w:type="gramStart"/>
      <w:r>
        <w:t>позднее</w:t>
      </w:r>
      <w:proofErr w:type="gramEnd"/>
      <w:r>
        <w:t xml:space="preserve"> чем за один день до даты заключения контракта.</w:t>
      </w: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ind w:firstLine="540"/>
        <w:jc w:val="both"/>
      </w:pPr>
    </w:p>
    <w:p w:rsidR="0030044A" w:rsidRDefault="003004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4CD2" w:rsidRDefault="008B4CD2"/>
    <w:sectPr w:rsidR="008B4CD2" w:rsidSect="00BC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4A"/>
    <w:rsid w:val="0030044A"/>
    <w:rsid w:val="008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4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4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A057F9C90E28D08C73CEB98102F10ADC6E59C4C3DB95DF83F7A63522DDCB780268322B60600B62FDA85CC74A47CN" TargetMode="External"/><Relationship Id="rId13" Type="http://schemas.openxmlformats.org/officeDocument/2006/relationships/hyperlink" Target="consultantplus://offline/ref=625A057F9C90E28D08C73CEB98102F10ADC3E39E4C3AB95DF83F7A63522DDCB79226DB2EB5071FB72FCFD39D32196B7F291F95326FE0263DA278N" TargetMode="External"/><Relationship Id="rId18" Type="http://schemas.openxmlformats.org/officeDocument/2006/relationships/hyperlink" Target="consultantplus://offline/ref=625A057F9C90E28D08C73CEB98102F10ADC3E39E4C3AB95DF83F7A63522DDCB79226DB2EB5071FB42ACFD39D32196B7F291F95326FE0263DA278N" TargetMode="External"/><Relationship Id="rId26" Type="http://schemas.openxmlformats.org/officeDocument/2006/relationships/hyperlink" Target="consultantplus://offline/ref=625A057F9C90E28D08C73CEB98102F10ADC3E39E4C3AB95DF83F7A63522DDCB79226DB2EB5061DB128CFD39D32196B7F291F95326FE0263DA278N" TargetMode="External"/><Relationship Id="rId39" Type="http://schemas.openxmlformats.org/officeDocument/2006/relationships/hyperlink" Target="consultantplus://offline/ref=625A057F9C90E28D08C73CEB98102F10ADC3E39E4C3AB95DF83F7A63522DDCB79226DB2EB50C4AE76A918ACF7752667D36039531A77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25A057F9C90E28D08C73CEB98102F10ADC3E39E4C3AB95DF83F7A63522DDCB79226DB2EB50C4AE76A918ACF7752667D36039531A771N" TargetMode="External"/><Relationship Id="rId34" Type="http://schemas.openxmlformats.org/officeDocument/2006/relationships/hyperlink" Target="consultantplus://offline/ref=625A057F9C90E28D08C73CEB98102F10ADC3E39E4C3AB95DF83F7A63522DDCB780268322B60600B62FDA85CC74A47CN" TargetMode="External"/><Relationship Id="rId42" Type="http://schemas.openxmlformats.org/officeDocument/2006/relationships/hyperlink" Target="consultantplus://offline/ref=625A057F9C90E28D08C722E68E7C751DAACCBF90403DB30FA660213E0524D6E0D569826CF10A1FB62EC487CA7D1837387D0C96326FE227212A8AD7A874N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625A057F9C90E28D08C73CEB98102F10ADC3E39E4C3AB95DF83F7A63522DDCB79226DB2EB5071CB62CCFD39D32196B7F291F95326FE0263DA278N" TargetMode="External"/><Relationship Id="rId12" Type="http://schemas.openxmlformats.org/officeDocument/2006/relationships/hyperlink" Target="consultantplus://offline/ref=625A057F9C90E28D08C73CEB98102F10ADC6E59C4C3DB95DF83F7A63522DDCB780268322B60600B62FDA85CC74A47CN" TargetMode="External"/><Relationship Id="rId17" Type="http://schemas.openxmlformats.org/officeDocument/2006/relationships/hyperlink" Target="consultantplus://offline/ref=625A057F9C90E28D08C73CEB98102F10ADC6E59C4C3DB95DF83F7A63522DDCB79226DB2CBC0C4AE76A918ACF7752667D36039531A771N" TargetMode="External"/><Relationship Id="rId25" Type="http://schemas.openxmlformats.org/officeDocument/2006/relationships/hyperlink" Target="consultantplus://offline/ref=625A057F9C90E28D08C73CEB98102F10ADC3E39E4C3AB95DF83F7A63522DDCB79226DB2EB5071FB12DCFD39D32196B7F291F95326FE0263DA278N" TargetMode="External"/><Relationship Id="rId33" Type="http://schemas.openxmlformats.org/officeDocument/2006/relationships/hyperlink" Target="consultantplus://offline/ref=625A057F9C90E28D08C73CEB98102F10ADC3E39E4C3AB95DF83F7A63522DDCB780268322B60600B62FDA85CC74A47CN" TargetMode="External"/><Relationship Id="rId38" Type="http://schemas.openxmlformats.org/officeDocument/2006/relationships/hyperlink" Target="consultantplus://offline/ref=625A057F9C90E28D08C73CEB98102F10ADC3E39E4C3AB95DF83F7A63522DDCB79226DB2EB50C4AE76A918ACF7752667D36039531A771N" TargetMode="External"/><Relationship Id="rId46" Type="http://schemas.openxmlformats.org/officeDocument/2006/relationships/hyperlink" Target="consultantplus://offline/ref=625A057F9C90E28D08C73CEB98102F10ADC3E39E4C3AB95DF83F7A63522DDCB79226DB2EB5061CBE2BCFD39D32196B7F291F95326FE0263DA278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5A057F9C90E28D08C73CEB98102F10ADC3E39E4C3AB95DF83F7A63522DDCB780268322B60600B62FDA85CC74A47CN" TargetMode="External"/><Relationship Id="rId20" Type="http://schemas.openxmlformats.org/officeDocument/2006/relationships/hyperlink" Target="consultantplus://offline/ref=625A057F9C90E28D08C73CEB98102F10ADC3E39E4C3AB95DF83F7A63522DDCB79226DB26BE534FF27BC984CD684C67622A0197A373N" TargetMode="External"/><Relationship Id="rId29" Type="http://schemas.openxmlformats.org/officeDocument/2006/relationships/hyperlink" Target="consultantplus://offline/ref=625A057F9C90E28D08C73CEB98102F10ADC3E39E4C3AB95DF83F7A63522DDCB79226DB2EB5071CB62CCFD39D32196B7F291F95326FE0263DA278N" TargetMode="External"/><Relationship Id="rId41" Type="http://schemas.openxmlformats.org/officeDocument/2006/relationships/hyperlink" Target="consultantplus://offline/ref=625A057F9C90E28D08C73CEB98102F10ADC7E49F4132B95DF83F7A63522DDCB780268322B60600B62FDA85CC74A47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5A057F9C90E28D08C73CEB98102F10ADC3E39E4C3AB95DF83F7A63522DDCB79226DB2EB5071FB32FCFD39D32196B7F291F95326FE0263DA278N" TargetMode="External"/><Relationship Id="rId11" Type="http://schemas.openxmlformats.org/officeDocument/2006/relationships/hyperlink" Target="consultantplus://offline/ref=625A057F9C90E28D08C73CEB98102F10ADC3E39E4C3AB95DF83F7A63522DDCB79226DB2EB5071FB32FCFD39D32196B7F291F95326FE0263DA278N" TargetMode="External"/><Relationship Id="rId24" Type="http://schemas.openxmlformats.org/officeDocument/2006/relationships/hyperlink" Target="consultantplus://offline/ref=625A057F9C90E28D08C73CEB98102F10ADC3E39E4C3AB95DF83F7A63522DDCB79226DB2EB5071FB72FCFD39D32196B7F291F95326FE0263DA278N" TargetMode="External"/><Relationship Id="rId32" Type="http://schemas.openxmlformats.org/officeDocument/2006/relationships/hyperlink" Target="consultantplus://offline/ref=625A057F9C90E28D08C73CEB98102F10ADC3E39E4C3AB95DF83F7A63522DDCB79226DB2EB50618B628CFD39D32196B7F291F95326FE0263DA278N" TargetMode="External"/><Relationship Id="rId37" Type="http://schemas.openxmlformats.org/officeDocument/2006/relationships/hyperlink" Target="consultantplus://offline/ref=625A057F9C90E28D08C73CEB98102F10ADC3E39E4C3AB95DF83F7A63522DDCB79226DB2EB5071FB42ACFD39D32196B7F291F95326FE0263DA278N" TargetMode="External"/><Relationship Id="rId40" Type="http://schemas.openxmlformats.org/officeDocument/2006/relationships/hyperlink" Target="consultantplus://offline/ref=625A057F9C90E28D08C73CEB98102F10ADC3E39E4C3AB95DF83F7A63522DDCB780268322B60600B62FDA85CC74A47CN" TargetMode="External"/><Relationship Id="rId45" Type="http://schemas.openxmlformats.org/officeDocument/2006/relationships/hyperlink" Target="consultantplus://offline/ref=625A057F9C90E28D08C73CEB98102F10ADC3E39E4C3AB95DF83F7A63522DDCB79226DB2EB50619BE2FCFD39D32196B7F291F95326FE0263DA278N" TargetMode="External"/><Relationship Id="rId5" Type="http://schemas.openxmlformats.org/officeDocument/2006/relationships/hyperlink" Target="consultantplus://offline/ref=625A057F9C90E28D08C722E68E7C751DAACCBF90403DB30FA660213E0524D6E0D569826CF10A1FB62EC487C97D1837387D0C96326FE227212A8AD7A874N" TargetMode="External"/><Relationship Id="rId15" Type="http://schemas.openxmlformats.org/officeDocument/2006/relationships/hyperlink" Target="consultantplus://offline/ref=625A057F9C90E28D08C73CEB98102F10ADC3E39E4C3AB95DF83F7A63522DDCB79226DB2EB5071FB22ECFD39D32196B7F291F95326FE0263DA278N" TargetMode="External"/><Relationship Id="rId23" Type="http://schemas.openxmlformats.org/officeDocument/2006/relationships/hyperlink" Target="consultantplus://offline/ref=625A057F9C90E28D08C73CEB98102F10ADC6E59C4C3DB95DF83F7A63522DDCB780268322B60600B62FDA85CC74A47CN" TargetMode="External"/><Relationship Id="rId28" Type="http://schemas.openxmlformats.org/officeDocument/2006/relationships/hyperlink" Target="consultantplus://offline/ref=625A057F9C90E28D08C722E68E7C751DAACCBF90403DB30FA660213E0524D6E0D569826CF10A1FB62EC487CA7D1837387D0C96326FE227212A8AD7A874N" TargetMode="External"/><Relationship Id="rId36" Type="http://schemas.openxmlformats.org/officeDocument/2006/relationships/hyperlink" Target="consultantplus://offline/ref=625A057F9C90E28D08C722E68E7C751DAACCBF90403DB30FA660213E0524D6E0D569826CF10A1FB62EC487CA7D1837387D0C96326FE227212A8AD7A874N" TargetMode="External"/><Relationship Id="rId10" Type="http://schemas.openxmlformats.org/officeDocument/2006/relationships/hyperlink" Target="consultantplus://offline/ref=625A057F9C90E28D08C722E68E7C751DAACCBF90403DB30FA660213E0524D6E0D569826CF10A1FB62EC487CA7D1837387D0C96326FE227212A8AD7A874N" TargetMode="External"/><Relationship Id="rId19" Type="http://schemas.openxmlformats.org/officeDocument/2006/relationships/hyperlink" Target="consultantplus://offline/ref=625A057F9C90E28D08C73CEB98102F10ADC3E39E4C3AB95DF83F7A63522DDCB79226DB2EB50C4AE76A918ACF7752667D36039531A771N" TargetMode="External"/><Relationship Id="rId31" Type="http://schemas.openxmlformats.org/officeDocument/2006/relationships/hyperlink" Target="consultantplus://offline/ref=625A057F9C90E28D08C722E68E7C751DAACCBF90403DB30FA660213E0524D6E0D569826CF10A1FB62EC487CA7D1837387D0C96326FE227212A8AD7A874N" TargetMode="External"/><Relationship Id="rId44" Type="http://schemas.openxmlformats.org/officeDocument/2006/relationships/hyperlink" Target="consultantplus://offline/ref=625A057F9C90E28D08C73CEB98102F10ADC3E39E4C3AB95DF83F7A63522DDCB79226DB2EB5061EB12ACFD39D32196B7F291F95326FE0263DA27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5A057F9C90E28D08C73CEB98102F10ADC7E49F4132B95DF83F7A63522DDCB780268322B60600B62FDA85CC74A47CN" TargetMode="External"/><Relationship Id="rId14" Type="http://schemas.openxmlformats.org/officeDocument/2006/relationships/hyperlink" Target="consultantplus://offline/ref=625A057F9C90E28D08C73CEB98102F10ADC3E39E4C3AB95DF83F7A63522DDCB79226DB2EB5071FB12DCFD39D32196B7F291F95326FE0263DA278N" TargetMode="External"/><Relationship Id="rId22" Type="http://schemas.openxmlformats.org/officeDocument/2006/relationships/hyperlink" Target="consultantplus://offline/ref=625A057F9C90E28D08C73CEB98102F10ADC3E39E4C3AB95DF83F7A63522DDCB780268322B60600B62FDA85CC74A47CN" TargetMode="External"/><Relationship Id="rId27" Type="http://schemas.openxmlformats.org/officeDocument/2006/relationships/hyperlink" Target="consultantplus://offline/ref=625A057F9C90E28D08C73CEB98102F10ADC5E6944132B95DF83F7A63522DDCB79226DB2DB0021ABD7A95C3997B4F676228008B3171E0A276N" TargetMode="External"/><Relationship Id="rId30" Type="http://schemas.openxmlformats.org/officeDocument/2006/relationships/hyperlink" Target="consultantplus://offline/ref=625A057F9C90E28D08C73CEB98102F10ADC7E49F4132B95DF83F7A63522DDCB780268322B60600B62FDA85CC74A47CN" TargetMode="External"/><Relationship Id="rId35" Type="http://schemas.openxmlformats.org/officeDocument/2006/relationships/hyperlink" Target="consultantplus://offline/ref=625A057F9C90E28D08C73CEB98102F10ADC7E49F4132B95DF83F7A63522DDCB79226DB2EB5071EB328CFD39D32196B7F291F95326FE0263DA278N" TargetMode="External"/><Relationship Id="rId43" Type="http://schemas.openxmlformats.org/officeDocument/2006/relationships/hyperlink" Target="consultantplus://offline/ref=625A057F9C90E28D08C73CEB98102F10ADC3E39E4C3AB95DF83F7A63522DDCB780268322B60600B62FDA85CC74A47CN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6203</Words>
  <Characters>35359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2020-01-31T13:59:00Z</dcterms:created>
  <dcterms:modified xsi:type="dcterms:W3CDTF">2020-01-31T13:59:00Z</dcterms:modified>
</cp:coreProperties>
</file>