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0D" w:rsidRPr="00DC702F" w:rsidRDefault="00C3150D" w:rsidP="00C3150D">
      <w:pPr>
        <w:jc w:val="right"/>
        <w:rPr>
          <w:b/>
        </w:rPr>
      </w:pPr>
      <w:r w:rsidRPr="00DC702F">
        <w:rPr>
          <w:b/>
        </w:rPr>
        <w:t>Приложение №1</w:t>
      </w:r>
    </w:p>
    <w:p w:rsidR="00C3150D" w:rsidRPr="00DC702F" w:rsidRDefault="00C3150D" w:rsidP="00C3150D">
      <w:pPr>
        <w:jc w:val="center"/>
        <w:rPr>
          <w:b/>
        </w:rPr>
      </w:pPr>
      <w:r w:rsidRPr="00DC702F">
        <w:rPr>
          <w:b/>
        </w:rPr>
        <w:t>Описание объекта закупки</w:t>
      </w:r>
    </w:p>
    <w:p w:rsidR="00C3150D" w:rsidRPr="00DC702F" w:rsidRDefault="00C3150D" w:rsidP="00C3150D">
      <w:pPr>
        <w:widowControl/>
        <w:snapToGrid/>
        <w:spacing w:line="276" w:lineRule="auto"/>
        <w:ind w:firstLine="0"/>
        <w:jc w:val="both"/>
      </w:pPr>
    </w:p>
    <w:p w:rsidR="00D82D8B" w:rsidRPr="00D82D8B" w:rsidRDefault="00D82D8B" w:rsidP="00D82D8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proofErr w:type="gramStart"/>
      <w:r w:rsidRPr="00B81803">
        <w:rPr>
          <w:b/>
          <w:sz w:val="24"/>
          <w:szCs w:val="24"/>
        </w:rPr>
        <w:t>Требования к безопасности</w:t>
      </w:r>
      <w:r w:rsidRPr="00D82D8B">
        <w:rPr>
          <w:sz w:val="24"/>
          <w:szCs w:val="24"/>
        </w:rPr>
        <w:t>: моторное топливо по качеству и техническим характеристикам поставляется в соответствии с требованиями, установленными в Техническом регламенте Таможенного союза 013/2011, утвержденном Решением Комиссии Таможенного Союза 18.10.2011 года №826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действующих ГОСТах.</w:t>
      </w:r>
      <w:proofErr w:type="gramEnd"/>
    </w:p>
    <w:p w:rsidR="00C3150D" w:rsidRPr="00D82D8B" w:rsidRDefault="00D82D8B" w:rsidP="00D82D8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B81803">
        <w:rPr>
          <w:b/>
          <w:sz w:val="24"/>
          <w:szCs w:val="24"/>
        </w:rPr>
        <w:t>Место поставки Товаров:</w:t>
      </w:r>
      <w:r w:rsidRPr="00D82D8B">
        <w:rPr>
          <w:sz w:val="24"/>
          <w:szCs w:val="24"/>
        </w:rPr>
        <w:t xml:space="preserve"> поставка товара осуществляется путем выборки товара в сети АЗК/АЗС Поставщика на сети автозаправочных комплексов или автозаправочных станций (АЗК/АЗС) Поставщика на территории Белгородской области, не менее чем в двадцати муниципальных образованиях Белгородской области.</w:t>
      </w:r>
      <w:r w:rsidR="00C3150D" w:rsidRPr="00D82D8B">
        <w:rPr>
          <w:sz w:val="24"/>
          <w:szCs w:val="24"/>
        </w:rPr>
        <w:t xml:space="preserve"> </w:t>
      </w:r>
    </w:p>
    <w:p w:rsidR="00C3150D" w:rsidRDefault="00C3150D" w:rsidP="00F729C8">
      <w:pPr>
        <w:widowControl/>
        <w:snapToGrid/>
        <w:spacing w:line="276" w:lineRule="auto"/>
        <w:ind w:firstLine="709"/>
        <w:jc w:val="both"/>
        <w:rPr>
          <w:sz w:val="24"/>
          <w:szCs w:val="24"/>
        </w:rPr>
      </w:pPr>
    </w:p>
    <w:p w:rsidR="00D703AB" w:rsidRPr="00D703AB" w:rsidRDefault="00D703AB" w:rsidP="00D703AB">
      <w:pPr>
        <w:suppressAutoHyphens/>
        <w:ind w:firstLine="567"/>
        <w:jc w:val="both"/>
        <w:rPr>
          <w:kern w:val="32"/>
          <w:sz w:val="24"/>
          <w:szCs w:val="24"/>
        </w:rPr>
      </w:pPr>
      <w:bookmarkStart w:id="0" w:name="_GoBack"/>
      <w:r w:rsidRPr="00D703AB">
        <w:rPr>
          <w:b/>
          <w:sz w:val="24"/>
          <w:szCs w:val="24"/>
        </w:rPr>
        <w:t xml:space="preserve">Количество товара в соответствии с приложением №1 к информационной карте аукциона «Общие сведения». </w:t>
      </w:r>
      <w:r w:rsidRPr="00D703AB">
        <w:rPr>
          <w:b/>
          <w:color w:val="FF0000"/>
          <w:kern w:val="32"/>
          <w:sz w:val="24"/>
          <w:szCs w:val="24"/>
          <w:vertAlign w:val="superscript"/>
        </w:rPr>
        <w:t>2)</w:t>
      </w:r>
    </w:p>
    <w:bookmarkEnd w:id="0"/>
    <w:p w:rsidR="00D703AB" w:rsidRPr="00D82D8B" w:rsidRDefault="00D703AB" w:rsidP="00F729C8">
      <w:pPr>
        <w:widowControl/>
        <w:snapToGrid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W w:w="14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77"/>
        <w:gridCol w:w="2801"/>
        <w:gridCol w:w="1985"/>
        <w:gridCol w:w="957"/>
        <w:gridCol w:w="2587"/>
        <w:gridCol w:w="1418"/>
      </w:tblGrid>
      <w:tr w:rsidR="00D82D8B" w:rsidRPr="00D82D8B" w:rsidTr="00B8180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D8B" w:rsidRPr="00D82D8B" w:rsidRDefault="00D82D8B" w:rsidP="00BC52E6">
            <w:pPr>
              <w:widowControl/>
              <w:snapToGrid/>
              <w:spacing w:line="276" w:lineRule="auto"/>
              <w:ind w:firstLine="0"/>
              <w:rPr>
                <w:b/>
                <w:sz w:val="22"/>
                <w:szCs w:val="22"/>
                <w:lang w:eastAsia="en-US"/>
              </w:rPr>
            </w:pPr>
            <w:r w:rsidRPr="00D82D8B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82D8B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D82D8B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2D8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82D8B">
              <w:rPr>
                <w:b/>
                <w:sz w:val="22"/>
                <w:szCs w:val="22"/>
                <w:lang w:eastAsia="en-US"/>
              </w:rPr>
              <w:t>Показатели и значения показателей, позволяющие определить соответствие закупаемого товара</w:t>
            </w:r>
          </w:p>
          <w:p w:rsidR="00D82D8B" w:rsidRPr="00D82D8B" w:rsidRDefault="00D82D8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82D8B">
              <w:rPr>
                <w:b/>
                <w:sz w:val="22"/>
                <w:szCs w:val="22"/>
                <w:lang w:eastAsia="en-US"/>
              </w:rPr>
              <w:t>установленным Заказчиком требованиям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D8B" w:rsidRPr="00D82D8B" w:rsidRDefault="00D82D8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82D8B">
              <w:rPr>
                <w:b/>
                <w:sz w:val="22"/>
                <w:szCs w:val="22"/>
                <w:lang w:eastAsia="en-US"/>
              </w:rPr>
              <w:t>Инструкция по заполнению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2D8B" w:rsidRPr="00D82D8B" w:rsidRDefault="00D82D8B" w:rsidP="00D82D8B">
            <w:pPr>
              <w:widowControl/>
              <w:snapToGrid/>
              <w:spacing w:line="276" w:lineRule="auto"/>
              <w:ind w:firstLine="70"/>
              <w:jc w:val="center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D82D8B">
              <w:rPr>
                <w:b/>
                <w:i/>
                <w:color w:val="FF0000"/>
                <w:sz w:val="22"/>
                <w:szCs w:val="22"/>
                <w:lang w:eastAsia="en-US"/>
              </w:rPr>
              <w:t>Примечание:</w:t>
            </w:r>
          </w:p>
          <w:p w:rsidR="00D82D8B" w:rsidRPr="00D82D8B" w:rsidRDefault="00D82D8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D82D8B">
              <w:rPr>
                <w:b/>
                <w:i/>
                <w:color w:val="FF0000"/>
                <w:sz w:val="22"/>
                <w:szCs w:val="22"/>
                <w:lang w:eastAsia="en-US"/>
              </w:rPr>
              <w:t>Запреты, ограничения, преференции</w:t>
            </w:r>
          </w:p>
          <w:p w:rsidR="00D82D8B" w:rsidRPr="00D82D8B" w:rsidRDefault="00D82D8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D82D8B">
              <w:rPr>
                <w:b/>
                <w:i/>
                <w:color w:val="FF0000"/>
                <w:sz w:val="22"/>
                <w:szCs w:val="22"/>
                <w:lang w:eastAsia="en-US"/>
              </w:rPr>
              <w:t>(графа подлежит удалению)</w:t>
            </w:r>
          </w:p>
        </w:tc>
      </w:tr>
      <w:tr w:rsidR="00D82D8B" w:rsidRPr="00D82D8B" w:rsidTr="00B81803">
        <w:trPr>
          <w:trHeight w:val="160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D8B" w:rsidRPr="00D82D8B" w:rsidRDefault="00D82D8B" w:rsidP="00BC52E6">
            <w:pPr>
              <w:widowControl/>
              <w:snapToGrid/>
              <w:spacing w:line="276" w:lineRule="auto"/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D8B" w:rsidRPr="00D82D8B" w:rsidRDefault="00D82D8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82D8B">
              <w:rPr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2D8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82D8B">
              <w:rPr>
                <w:b/>
                <w:sz w:val="22"/>
                <w:szCs w:val="22"/>
                <w:lang w:eastAsia="en-US"/>
              </w:rPr>
              <w:t>Код ОКПД</w:t>
            </w:r>
            <w:proofErr w:type="gramStart"/>
            <w:r w:rsidRPr="00D82D8B">
              <w:rPr>
                <w:b/>
                <w:sz w:val="22"/>
                <w:szCs w:val="22"/>
                <w:lang w:eastAsia="en-US"/>
              </w:rPr>
              <w:t>2</w:t>
            </w:r>
            <w:proofErr w:type="gramEnd"/>
            <w:r w:rsidRPr="00D82D8B">
              <w:rPr>
                <w:b/>
                <w:sz w:val="22"/>
                <w:szCs w:val="22"/>
                <w:lang w:eastAsia="en-US"/>
              </w:rPr>
              <w:t xml:space="preserve"> / КТРУ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D8B" w:rsidRPr="00D82D8B" w:rsidRDefault="00D82D8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82D8B">
              <w:rPr>
                <w:b/>
                <w:sz w:val="22"/>
                <w:szCs w:val="22"/>
                <w:lang w:eastAsia="en-US"/>
              </w:rPr>
              <w:t>Функциональные, технические, качественные, эксплуатационные и другие характеристики товара в соответствии со ст.33 Федерального закона №44-ФЗ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D8B" w:rsidRPr="00D82D8B" w:rsidRDefault="00D82D8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82D8B">
              <w:rPr>
                <w:b/>
                <w:sz w:val="22"/>
                <w:szCs w:val="22"/>
                <w:lang w:eastAsia="en-US"/>
              </w:rPr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D8B" w:rsidRPr="00D82D8B" w:rsidRDefault="00D82D8B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82D8B">
              <w:rPr>
                <w:b/>
                <w:sz w:val="22"/>
                <w:szCs w:val="22"/>
                <w:lang w:eastAsia="en-US"/>
              </w:rPr>
              <w:t>Кол-во и ед. изм.</w:t>
            </w: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D8B" w:rsidRPr="00D82D8B" w:rsidRDefault="00D82D8B" w:rsidP="00BC52E6">
            <w:pPr>
              <w:widowControl/>
              <w:snapToGrid/>
              <w:spacing w:line="276" w:lineRule="auto"/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2D8B" w:rsidP="00BC52E6">
            <w:pPr>
              <w:widowControl/>
              <w:snapToGrid/>
              <w:spacing w:line="276" w:lineRule="auto"/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82D8B" w:rsidRPr="00D82D8B" w:rsidTr="00B81803">
        <w:trPr>
          <w:trHeight w:val="54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D8B" w:rsidRPr="00D82D8B" w:rsidRDefault="00D82D8B" w:rsidP="00C3150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82D8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D8B" w:rsidRPr="00D82D8B" w:rsidRDefault="00D82D8B" w:rsidP="00D82D8B">
            <w:pPr>
              <w:ind w:firstLine="0"/>
              <w:jc w:val="both"/>
              <w:rPr>
                <w:sz w:val="22"/>
                <w:szCs w:val="22"/>
              </w:rPr>
            </w:pPr>
            <w:r w:rsidRPr="00D82D8B">
              <w:rPr>
                <w:rFonts w:eastAsia="Calibri"/>
                <w:sz w:val="22"/>
                <w:szCs w:val="22"/>
                <w:lang w:eastAsia="en-US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D8B" w:rsidRPr="00D82D8B" w:rsidRDefault="00D86C6E" w:rsidP="00812074">
            <w:pPr>
              <w:ind w:firstLine="0"/>
              <w:rPr>
                <w:b/>
                <w:sz w:val="22"/>
                <w:szCs w:val="22"/>
              </w:rPr>
            </w:pPr>
            <w:r w:rsidRPr="00D86C6E">
              <w:rPr>
                <w:b/>
                <w:sz w:val="22"/>
                <w:szCs w:val="22"/>
              </w:rPr>
              <w:t>19.20.21.125</w:t>
            </w:r>
            <w:r w:rsidR="00D82D8B" w:rsidRPr="00D82D8B">
              <w:rPr>
                <w:b/>
                <w:sz w:val="22"/>
                <w:szCs w:val="22"/>
              </w:rPr>
              <w:t xml:space="preserve">/ </w:t>
            </w:r>
            <w:hyperlink r:id="rId7" w:tgtFrame="_blank" w:history="1">
              <w:r w:rsidR="00B81803">
                <w:rPr>
                  <w:rStyle w:val="ab"/>
                  <w:rFonts w:ascii="Roboto" w:hAnsi="Roboto"/>
                  <w:color w:val="0065DD"/>
                  <w:shd w:val="clear" w:color="auto" w:fill="FFFFFF"/>
                </w:rPr>
                <w:t>19.20.21.125-00001</w:t>
              </w:r>
            </w:hyperlink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2D8B" w:rsidP="00D82D8B">
            <w:pPr>
              <w:ind w:firstLine="0"/>
              <w:rPr>
                <w:sz w:val="22"/>
                <w:szCs w:val="22"/>
                <w:vertAlign w:val="superscript"/>
              </w:rPr>
            </w:pPr>
            <w:r>
              <w:rPr>
                <w:iCs/>
                <w:sz w:val="22"/>
                <w:szCs w:val="22"/>
              </w:rPr>
              <w:t xml:space="preserve">Экологический класс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2D8B" w:rsidP="00474C66">
            <w:pPr>
              <w:ind w:firstLine="0"/>
              <w:rPr>
                <w:i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</w:t>
            </w:r>
            <w:r w:rsidRPr="00110910">
              <w:rPr>
                <w:iCs/>
                <w:sz w:val="22"/>
                <w:szCs w:val="22"/>
              </w:rPr>
              <w:t>е ниже К5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D8B" w:rsidRPr="00D82D8B" w:rsidRDefault="00D82D8B" w:rsidP="001707E2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vertAlign w:val="superscript"/>
                <w:lang w:eastAsia="en-US"/>
              </w:rPr>
            </w:pPr>
            <w:r w:rsidRPr="00D82D8B">
              <w:rPr>
                <w:sz w:val="22"/>
                <w:szCs w:val="22"/>
                <w:lang w:eastAsia="en-US"/>
              </w:rPr>
              <w:t xml:space="preserve">__ </w:t>
            </w:r>
            <w:r w:rsidRPr="00D82D8B">
              <w:rPr>
                <w:sz w:val="22"/>
                <w:szCs w:val="22"/>
              </w:rPr>
              <w:t>Литр;^дм</w:t>
            </w:r>
            <w:r w:rsidRPr="00D82D8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2D8B" w:rsidP="00C3150D">
            <w:pPr>
              <w:ind w:firstLine="0"/>
              <w:rPr>
                <w:sz w:val="22"/>
                <w:szCs w:val="22"/>
              </w:rPr>
            </w:pPr>
            <w:r w:rsidRPr="00D82D8B">
              <w:rPr>
                <w:sz w:val="22"/>
                <w:szCs w:val="22"/>
              </w:rPr>
              <w:t>Значение показателя указывается неизменно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136DE7">
            <w:pPr>
              <w:ind w:firstLine="0"/>
              <w:jc w:val="center"/>
              <w:rPr>
                <w:sz w:val="22"/>
                <w:szCs w:val="22"/>
              </w:rPr>
            </w:pPr>
            <w:r w:rsidRPr="00D82D8B">
              <w:rPr>
                <w:sz w:val="22"/>
                <w:szCs w:val="22"/>
              </w:rPr>
              <w:t>нет</w:t>
            </w:r>
          </w:p>
        </w:tc>
      </w:tr>
      <w:tr w:rsidR="00D82D8B" w:rsidRPr="00D82D8B" w:rsidTr="00B81803">
        <w:trPr>
          <w:trHeight w:val="56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D8B" w:rsidRPr="00D82D8B" w:rsidRDefault="00D82D8B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D8B" w:rsidRPr="00D82D8B" w:rsidRDefault="00D82D8B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D8B" w:rsidRPr="00D82D8B" w:rsidRDefault="00D82D8B" w:rsidP="00C3150D">
            <w:pPr>
              <w:widowControl/>
              <w:snapToGrid/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D8B" w:rsidRDefault="00D82D8B" w:rsidP="00D82D8B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</w:rPr>
            </w:pPr>
            <w:r w:rsidRPr="004771F1">
              <w:rPr>
                <w:sz w:val="22"/>
                <w:szCs w:val="22"/>
              </w:rPr>
              <w:t>Октановое число бензина автомобильного по исследо</w:t>
            </w:r>
            <w:r>
              <w:rPr>
                <w:sz w:val="22"/>
                <w:szCs w:val="22"/>
              </w:rPr>
              <w:t xml:space="preserve">вательскому методу </w:t>
            </w:r>
            <w:r w:rsidRPr="004771F1">
              <w:rPr>
                <w:sz w:val="22"/>
                <w:szCs w:val="22"/>
              </w:rPr>
              <w:t xml:space="preserve">  </w:t>
            </w:r>
          </w:p>
          <w:p w:rsidR="00B358BC" w:rsidRPr="00D82D8B" w:rsidRDefault="00B358BC" w:rsidP="00D82D8B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6C6E" w:rsidP="00D86C6E">
            <w:pPr>
              <w:pStyle w:val="a4"/>
              <w:ind w:firstLine="0"/>
              <w:rPr>
                <w:i/>
                <w:sz w:val="22"/>
                <w:szCs w:val="22"/>
              </w:rPr>
            </w:pPr>
            <w:r w:rsidRPr="00D86C6E">
              <w:rPr>
                <w:sz w:val="22"/>
                <w:szCs w:val="22"/>
              </w:rPr>
              <w:t>≥ 92  и  &lt; 95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D8B" w:rsidRPr="00D82D8B" w:rsidRDefault="00D82D8B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D8B" w:rsidRPr="00D82D8B" w:rsidRDefault="00D82D8B" w:rsidP="00C3150D">
            <w:pPr>
              <w:ind w:firstLine="0"/>
              <w:rPr>
                <w:sz w:val="22"/>
                <w:szCs w:val="22"/>
              </w:rPr>
            </w:pPr>
            <w:r w:rsidRPr="00D82D8B">
              <w:rPr>
                <w:sz w:val="22"/>
                <w:szCs w:val="22"/>
              </w:rPr>
              <w:t>Значение показателя указывается неизменно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136DE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82D8B" w:rsidRPr="00D82D8B" w:rsidTr="00B81803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2D8B" w:rsidRPr="00D82D8B" w:rsidRDefault="00D82D8B" w:rsidP="00302B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82D8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2D8B" w:rsidRDefault="00D82D8B" w:rsidP="00534014">
            <w:pPr>
              <w:spacing w:line="276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82D8B">
              <w:rPr>
                <w:rFonts w:eastAsia="Calibri"/>
                <w:sz w:val="22"/>
                <w:szCs w:val="22"/>
                <w:lang w:eastAsia="en-US"/>
              </w:rPr>
              <w:t>Бензин автомобильный АИ-95 экологического класса не ниже К5 (розничная реализация)</w:t>
            </w:r>
          </w:p>
          <w:p w:rsidR="00D86C6E" w:rsidRPr="00D82D8B" w:rsidRDefault="00D86C6E" w:rsidP="00534014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2D8B" w:rsidRPr="00D82D8B" w:rsidRDefault="00D86C6E" w:rsidP="00547FA0">
            <w:pPr>
              <w:ind w:firstLine="0"/>
              <w:rPr>
                <w:b/>
                <w:sz w:val="22"/>
                <w:szCs w:val="22"/>
              </w:rPr>
            </w:pPr>
            <w:r w:rsidRPr="00D86C6E">
              <w:rPr>
                <w:b/>
                <w:sz w:val="22"/>
                <w:szCs w:val="22"/>
              </w:rPr>
              <w:lastRenderedPageBreak/>
              <w:t xml:space="preserve">19.20.21.135 </w:t>
            </w:r>
            <w:r w:rsidR="00D82D8B" w:rsidRPr="00D82D8B">
              <w:rPr>
                <w:b/>
                <w:sz w:val="22"/>
                <w:szCs w:val="22"/>
              </w:rPr>
              <w:t xml:space="preserve">/ </w:t>
            </w:r>
            <w:hyperlink r:id="rId8" w:tgtFrame="_blank" w:history="1">
              <w:r w:rsidR="00B81803">
                <w:rPr>
                  <w:rStyle w:val="ab"/>
                  <w:rFonts w:ascii="Roboto" w:hAnsi="Roboto"/>
                  <w:color w:val="0065DD"/>
                  <w:shd w:val="clear" w:color="auto" w:fill="FFFFFF"/>
                </w:rPr>
                <w:t>19.20.21.135-00001</w:t>
              </w:r>
            </w:hyperlink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2D8B" w:rsidP="007851CA">
            <w:pPr>
              <w:ind w:firstLine="0"/>
              <w:rPr>
                <w:sz w:val="22"/>
                <w:szCs w:val="22"/>
                <w:vertAlign w:val="superscript"/>
              </w:rPr>
            </w:pPr>
            <w:r>
              <w:rPr>
                <w:iCs/>
                <w:sz w:val="22"/>
                <w:szCs w:val="22"/>
              </w:rPr>
              <w:t xml:space="preserve">Экологический класс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2D8B" w:rsidP="007851CA">
            <w:pPr>
              <w:ind w:firstLine="0"/>
              <w:rPr>
                <w:i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</w:t>
            </w:r>
            <w:r w:rsidRPr="00110910">
              <w:rPr>
                <w:iCs/>
                <w:sz w:val="22"/>
                <w:szCs w:val="22"/>
              </w:rPr>
              <w:t>е ниже К5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2D8B" w:rsidRPr="00D82D8B" w:rsidRDefault="00D82D8B" w:rsidP="00547FA0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D82D8B">
              <w:rPr>
                <w:sz w:val="22"/>
                <w:szCs w:val="22"/>
                <w:lang w:eastAsia="en-US"/>
              </w:rPr>
              <w:t xml:space="preserve">__ </w:t>
            </w:r>
            <w:r w:rsidRPr="00D82D8B">
              <w:rPr>
                <w:sz w:val="22"/>
                <w:szCs w:val="22"/>
              </w:rPr>
              <w:t>Литр;^ дм</w:t>
            </w:r>
            <w:r w:rsidRPr="00D82D8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2D8B" w:rsidP="00547FA0">
            <w:pPr>
              <w:ind w:firstLine="0"/>
              <w:rPr>
                <w:sz w:val="22"/>
                <w:szCs w:val="22"/>
              </w:rPr>
            </w:pPr>
            <w:r w:rsidRPr="00D82D8B">
              <w:rPr>
                <w:sz w:val="22"/>
                <w:szCs w:val="22"/>
              </w:rPr>
              <w:t>Значение показателя указывается неизменно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136DE7">
            <w:pPr>
              <w:ind w:firstLine="0"/>
              <w:jc w:val="center"/>
              <w:rPr>
                <w:sz w:val="22"/>
                <w:szCs w:val="22"/>
              </w:rPr>
            </w:pPr>
            <w:r w:rsidRPr="00D82D8B">
              <w:rPr>
                <w:sz w:val="22"/>
                <w:szCs w:val="22"/>
              </w:rPr>
              <w:t>нет</w:t>
            </w:r>
          </w:p>
        </w:tc>
      </w:tr>
      <w:tr w:rsidR="00D82D8B" w:rsidRPr="00D82D8B" w:rsidTr="00B8180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D8B" w:rsidRPr="00D82D8B" w:rsidRDefault="00D82D8B" w:rsidP="00547FA0">
            <w:pPr>
              <w:widowControl/>
              <w:snapToGrid/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BC" w:rsidRDefault="00D82D8B" w:rsidP="007851CA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</w:rPr>
            </w:pPr>
            <w:r w:rsidRPr="004771F1">
              <w:rPr>
                <w:sz w:val="22"/>
                <w:szCs w:val="22"/>
              </w:rPr>
              <w:t xml:space="preserve">Октановое число бензина автомобильного по </w:t>
            </w:r>
            <w:r w:rsidRPr="004771F1">
              <w:rPr>
                <w:sz w:val="22"/>
                <w:szCs w:val="22"/>
              </w:rPr>
              <w:lastRenderedPageBreak/>
              <w:t>исследо</w:t>
            </w:r>
            <w:r>
              <w:rPr>
                <w:sz w:val="22"/>
                <w:szCs w:val="22"/>
              </w:rPr>
              <w:t xml:space="preserve">вательскому методу </w:t>
            </w:r>
            <w:r w:rsidRPr="004771F1">
              <w:rPr>
                <w:sz w:val="22"/>
                <w:szCs w:val="22"/>
              </w:rPr>
              <w:t xml:space="preserve"> </w:t>
            </w:r>
          </w:p>
          <w:p w:rsidR="00D82D8B" w:rsidRPr="00D82D8B" w:rsidRDefault="00D82D8B" w:rsidP="007851CA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vertAlign w:val="superscript"/>
                <w:lang w:eastAsia="en-US"/>
              </w:rPr>
            </w:pPr>
            <w:r w:rsidRPr="004771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6C6E" w:rsidP="00D82D8B">
            <w:pPr>
              <w:pStyle w:val="a4"/>
              <w:ind w:firstLine="0"/>
              <w:rPr>
                <w:i/>
                <w:sz w:val="22"/>
                <w:szCs w:val="22"/>
              </w:rPr>
            </w:pPr>
            <w:r w:rsidRPr="00D86C6E">
              <w:rPr>
                <w:sz w:val="22"/>
                <w:szCs w:val="22"/>
              </w:rPr>
              <w:lastRenderedPageBreak/>
              <w:t>≥ 95  и  &lt; 98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2D8B" w:rsidP="00547FA0">
            <w:pPr>
              <w:ind w:firstLine="0"/>
              <w:rPr>
                <w:sz w:val="22"/>
                <w:szCs w:val="22"/>
              </w:rPr>
            </w:pPr>
            <w:r w:rsidRPr="00D82D8B">
              <w:rPr>
                <w:sz w:val="22"/>
                <w:szCs w:val="22"/>
              </w:rPr>
              <w:t>Значение показателя указывается неизменно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136DE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86C6E" w:rsidRPr="00D82D8B" w:rsidTr="00B81803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C6E" w:rsidRPr="00D82D8B" w:rsidRDefault="00D86C6E" w:rsidP="00547F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82D8B"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C6E" w:rsidRPr="00D82D8B" w:rsidRDefault="00D86C6E" w:rsidP="00534014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82D8B">
              <w:rPr>
                <w:rFonts w:eastAsia="Calibri"/>
                <w:sz w:val="22"/>
                <w:szCs w:val="22"/>
                <w:lang w:eastAsia="en-US"/>
              </w:rPr>
              <w:t>Топливо дизельное зимнее экологического класса не ниже К5 (розничная поставка)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C6E" w:rsidRPr="00D82D8B" w:rsidRDefault="00A10988" w:rsidP="00547FA0">
            <w:pPr>
              <w:ind w:firstLine="0"/>
              <w:rPr>
                <w:b/>
                <w:sz w:val="22"/>
                <w:szCs w:val="22"/>
              </w:rPr>
            </w:pPr>
            <w:r w:rsidRPr="00A10988">
              <w:rPr>
                <w:b/>
                <w:sz w:val="22"/>
                <w:szCs w:val="22"/>
              </w:rPr>
              <w:t>19.20.21.325</w:t>
            </w:r>
            <w:r w:rsidR="00D86C6E" w:rsidRPr="00D82D8B">
              <w:rPr>
                <w:b/>
                <w:sz w:val="22"/>
                <w:szCs w:val="22"/>
              </w:rPr>
              <w:t xml:space="preserve">/ </w:t>
            </w:r>
            <w:hyperlink r:id="rId9" w:tgtFrame="_blank" w:history="1">
              <w:r>
                <w:rPr>
                  <w:rStyle w:val="ab"/>
                  <w:rFonts w:ascii="Roboto" w:hAnsi="Roboto"/>
                  <w:color w:val="0065DD"/>
                  <w:shd w:val="clear" w:color="auto" w:fill="FFFFFF"/>
                </w:rPr>
                <w:t>19.20.21.325-00002</w:t>
              </w:r>
            </w:hyperlink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C6E" w:rsidRPr="00D82D8B" w:rsidRDefault="00D86C6E" w:rsidP="007851CA">
            <w:pPr>
              <w:ind w:firstLine="0"/>
              <w:rPr>
                <w:sz w:val="22"/>
                <w:szCs w:val="22"/>
                <w:vertAlign w:val="superscript"/>
              </w:rPr>
            </w:pPr>
            <w:r>
              <w:rPr>
                <w:iCs/>
                <w:sz w:val="22"/>
                <w:szCs w:val="22"/>
              </w:rPr>
              <w:t xml:space="preserve">Экологический класс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C6E" w:rsidRPr="00D82D8B" w:rsidRDefault="00D86C6E" w:rsidP="007851CA">
            <w:pPr>
              <w:ind w:firstLine="0"/>
              <w:rPr>
                <w:i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</w:t>
            </w:r>
            <w:r w:rsidRPr="00110910">
              <w:rPr>
                <w:iCs/>
                <w:sz w:val="22"/>
                <w:szCs w:val="22"/>
              </w:rPr>
              <w:t>е ниже К5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C6E" w:rsidRPr="00D82D8B" w:rsidRDefault="00D86C6E" w:rsidP="00547FA0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D82D8B">
              <w:rPr>
                <w:sz w:val="22"/>
                <w:szCs w:val="22"/>
                <w:lang w:eastAsia="en-US"/>
              </w:rPr>
              <w:t xml:space="preserve">__ </w:t>
            </w:r>
            <w:r w:rsidRPr="00D82D8B">
              <w:rPr>
                <w:sz w:val="22"/>
                <w:szCs w:val="22"/>
              </w:rPr>
              <w:t>Литр;^ дм</w:t>
            </w:r>
            <w:r w:rsidRPr="00D82D8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C6E" w:rsidRPr="00D82D8B" w:rsidRDefault="00D86C6E" w:rsidP="00547FA0">
            <w:pPr>
              <w:ind w:firstLine="0"/>
              <w:rPr>
                <w:sz w:val="22"/>
                <w:szCs w:val="22"/>
              </w:rPr>
            </w:pPr>
            <w:r w:rsidRPr="00D82D8B">
              <w:rPr>
                <w:sz w:val="22"/>
                <w:szCs w:val="22"/>
              </w:rPr>
              <w:t>Значение показателя указывается неизменно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6C6E" w:rsidRPr="00D82D8B" w:rsidRDefault="00D86C6E" w:rsidP="00136DE7">
            <w:pPr>
              <w:ind w:firstLine="0"/>
              <w:jc w:val="center"/>
              <w:rPr>
                <w:sz w:val="22"/>
                <w:szCs w:val="22"/>
              </w:rPr>
            </w:pPr>
            <w:r w:rsidRPr="00D82D8B">
              <w:rPr>
                <w:sz w:val="22"/>
                <w:szCs w:val="22"/>
              </w:rPr>
              <w:t>нет</w:t>
            </w:r>
          </w:p>
        </w:tc>
      </w:tr>
      <w:tr w:rsidR="00D82D8B" w:rsidRPr="00D82D8B" w:rsidTr="00B8180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D8B" w:rsidRPr="00D82D8B" w:rsidRDefault="00D82D8B" w:rsidP="00547FA0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6C6E" w:rsidP="00D86C6E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</w:rPr>
              <w:t xml:space="preserve">Тип топлива дизельного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6C6E" w:rsidP="00547FA0">
            <w:pPr>
              <w:pStyle w:val="a4"/>
              <w:ind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зимнее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2D8B" w:rsidP="00547FA0">
            <w:pPr>
              <w:ind w:firstLine="0"/>
              <w:rPr>
                <w:sz w:val="22"/>
                <w:szCs w:val="22"/>
              </w:rPr>
            </w:pPr>
            <w:r w:rsidRPr="00D82D8B">
              <w:rPr>
                <w:sz w:val="22"/>
                <w:szCs w:val="22"/>
              </w:rPr>
              <w:t>Значение показателя указывается неизменно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136DE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82D8B" w:rsidRPr="00D82D8B" w:rsidTr="00B8180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D8B" w:rsidRPr="00D82D8B" w:rsidRDefault="00D82D8B" w:rsidP="00547FA0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6C6E" w:rsidP="00D86C6E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</w:rPr>
              <w:t xml:space="preserve">Сорт/класс топлива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88" w:rsidRPr="00A10988" w:rsidRDefault="00A10988" w:rsidP="00A10988">
            <w:pPr>
              <w:pStyle w:val="a4"/>
              <w:ind w:firstLine="0"/>
              <w:rPr>
                <w:sz w:val="22"/>
                <w:szCs w:val="22"/>
              </w:rPr>
            </w:pPr>
            <w:r w:rsidRPr="00A10988">
              <w:rPr>
                <w:sz w:val="22"/>
                <w:szCs w:val="22"/>
              </w:rPr>
              <w:t>Не ниже 0</w:t>
            </w:r>
            <w:r>
              <w:rPr>
                <w:sz w:val="22"/>
                <w:szCs w:val="22"/>
              </w:rPr>
              <w:t xml:space="preserve"> </w:t>
            </w:r>
            <w:r w:rsidR="00B81803">
              <w:rPr>
                <w:b/>
                <w:bCs/>
                <w:color w:val="FF0000"/>
                <w:sz w:val="22"/>
                <w:szCs w:val="22"/>
                <w:vertAlign w:val="superscript"/>
              </w:rPr>
              <w:t>1</w:t>
            </w:r>
            <w:r w:rsidR="003C5AF2" w:rsidRPr="003C5AF2">
              <w:rPr>
                <w:b/>
                <w:bCs/>
                <w:color w:val="FF0000"/>
                <w:sz w:val="22"/>
                <w:szCs w:val="22"/>
                <w:vertAlign w:val="superscript"/>
              </w:rPr>
              <w:t>)</w:t>
            </w:r>
            <w:r w:rsidRPr="00A10988">
              <w:rPr>
                <w:sz w:val="22"/>
                <w:szCs w:val="22"/>
              </w:rPr>
              <w:tab/>
            </w:r>
          </w:p>
          <w:p w:rsidR="00A10988" w:rsidRPr="00A10988" w:rsidRDefault="00A10988" w:rsidP="00A10988">
            <w:pPr>
              <w:pStyle w:val="a4"/>
              <w:ind w:firstLine="0"/>
              <w:rPr>
                <w:sz w:val="22"/>
                <w:szCs w:val="22"/>
              </w:rPr>
            </w:pPr>
            <w:r w:rsidRPr="00A10988">
              <w:rPr>
                <w:sz w:val="22"/>
                <w:szCs w:val="22"/>
              </w:rPr>
              <w:t>Не ниже 2</w:t>
            </w:r>
            <w:r w:rsidRPr="00A10988">
              <w:rPr>
                <w:sz w:val="22"/>
                <w:szCs w:val="22"/>
              </w:rPr>
              <w:tab/>
            </w:r>
          </w:p>
          <w:p w:rsidR="00A10988" w:rsidRPr="00A10988" w:rsidRDefault="00A10988" w:rsidP="00A10988">
            <w:pPr>
              <w:pStyle w:val="a4"/>
              <w:ind w:firstLine="0"/>
              <w:rPr>
                <w:sz w:val="22"/>
                <w:szCs w:val="22"/>
              </w:rPr>
            </w:pPr>
            <w:r w:rsidRPr="00A10988">
              <w:rPr>
                <w:sz w:val="22"/>
                <w:szCs w:val="22"/>
              </w:rPr>
              <w:t>Не ниже 3</w:t>
            </w:r>
            <w:r w:rsidRPr="00A10988">
              <w:rPr>
                <w:sz w:val="22"/>
                <w:szCs w:val="22"/>
              </w:rPr>
              <w:tab/>
            </w:r>
          </w:p>
          <w:p w:rsidR="00D82D8B" w:rsidRPr="00D82D8B" w:rsidRDefault="00A10988" w:rsidP="00A10988">
            <w:pPr>
              <w:pStyle w:val="a4"/>
              <w:ind w:firstLine="0"/>
              <w:rPr>
                <w:i/>
                <w:sz w:val="22"/>
                <w:szCs w:val="22"/>
              </w:rPr>
            </w:pPr>
            <w:r w:rsidRPr="00A10988">
              <w:rPr>
                <w:sz w:val="22"/>
                <w:szCs w:val="22"/>
              </w:rPr>
              <w:t>Не ниже 1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2D8B" w:rsidP="00547FA0">
            <w:pPr>
              <w:ind w:firstLine="0"/>
              <w:rPr>
                <w:sz w:val="22"/>
                <w:szCs w:val="22"/>
              </w:rPr>
            </w:pPr>
            <w:r w:rsidRPr="00D82D8B">
              <w:rPr>
                <w:sz w:val="22"/>
                <w:szCs w:val="22"/>
              </w:rPr>
              <w:t xml:space="preserve">Значение показателя указывается неизменно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136DE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86C6E" w:rsidRPr="00D82D8B" w:rsidTr="00B81803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C6E" w:rsidRPr="00D82D8B" w:rsidRDefault="00D86C6E" w:rsidP="00547F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82D8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C6E" w:rsidRPr="00D82D8B" w:rsidRDefault="00B358BC" w:rsidP="00B358BC">
            <w:pPr>
              <w:ind w:firstLine="0"/>
              <w:jc w:val="both"/>
              <w:rPr>
                <w:sz w:val="22"/>
                <w:szCs w:val="22"/>
              </w:rPr>
            </w:pPr>
            <w:r w:rsidRPr="00B358BC">
              <w:rPr>
                <w:rFonts w:eastAsia="Calibri"/>
                <w:sz w:val="22"/>
                <w:szCs w:val="22"/>
                <w:lang w:eastAsia="en-US"/>
              </w:rPr>
              <w:t>Топливо дизельное летнее экологического класса не ниже К5 (розничная поставка)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C6E" w:rsidRPr="00D82D8B" w:rsidRDefault="00B358BC" w:rsidP="00547FA0">
            <w:pPr>
              <w:ind w:firstLine="0"/>
              <w:rPr>
                <w:b/>
                <w:sz w:val="22"/>
                <w:szCs w:val="22"/>
              </w:rPr>
            </w:pPr>
            <w:r w:rsidRPr="00B358BC">
              <w:rPr>
                <w:b/>
                <w:sz w:val="22"/>
                <w:szCs w:val="22"/>
              </w:rPr>
              <w:t>19.20.21.315</w:t>
            </w:r>
            <w:r w:rsidR="00D86C6E" w:rsidRPr="00D82D8B">
              <w:rPr>
                <w:b/>
                <w:sz w:val="22"/>
                <w:szCs w:val="22"/>
              </w:rPr>
              <w:t xml:space="preserve">/ </w:t>
            </w:r>
            <w:hyperlink r:id="rId10" w:tgtFrame="_blank" w:history="1">
              <w:r>
                <w:rPr>
                  <w:rStyle w:val="ab"/>
                  <w:rFonts w:ascii="Roboto" w:hAnsi="Roboto"/>
                  <w:color w:val="0065DD"/>
                  <w:shd w:val="clear" w:color="auto" w:fill="FFFFFF"/>
                </w:rPr>
                <w:t>19.20.21.315-00002</w:t>
              </w:r>
            </w:hyperlink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C6E" w:rsidRPr="00D86C6E" w:rsidRDefault="00A10988" w:rsidP="007851CA">
            <w:pPr>
              <w:ind w:firstLine="0"/>
              <w:rPr>
                <w:sz w:val="22"/>
                <w:szCs w:val="22"/>
                <w:vertAlign w:val="superscript"/>
              </w:rPr>
            </w:pPr>
            <w:r>
              <w:rPr>
                <w:iCs/>
                <w:sz w:val="22"/>
                <w:szCs w:val="22"/>
              </w:rPr>
              <w:t>Экологический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C6E" w:rsidRPr="00D86C6E" w:rsidRDefault="00D86C6E" w:rsidP="007851CA">
            <w:pPr>
              <w:ind w:firstLine="0"/>
              <w:rPr>
                <w:i/>
                <w:sz w:val="22"/>
                <w:szCs w:val="22"/>
              </w:rPr>
            </w:pPr>
            <w:r w:rsidRPr="00D86C6E">
              <w:rPr>
                <w:iCs/>
                <w:sz w:val="22"/>
                <w:szCs w:val="22"/>
              </w:rPr>
              <w:t>не ниже К5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C6E" w:rsidRPr="00D82D8B" w:rsidRDefault="00D86C6E" w:rsidP="00547FA0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D82D8B">
              <w:rPr>
                <w:sz w:val="22"/>
                <w:szCs w:val="22"/>
                <w:lang w:eastAsia="en-US"/>
              </w:rPr>
              <w:t xml:space="preserve">__ </w:t>
            </w:r>
            <w:r w:rsidRPr="00D82D8B">
              <w:rPr>
                <w:sz w:val="22"/>
                <w:szCs w:val="22"/>
              </w:rPr>
              <w:t>Литр;^ дм</w:t>
            </w:r>
            <w:r w:rsidRPr="00D82D8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C6E" w:rsidRPr="00D82D8B" w:rsidRDefault="00D86C6E" w:rsidP="00547FA0">
            <w:pPr>
              <w:ind w:firstLine="0"/>
              <w:rPr>
                <w:sz w:val="22"/>
                <w:szCs w:val="22"/>
              </w:rPr>
            </w:pPr>
            <w:r w:rsidRPr="00D82D8B">
              <w:rPr>
                <w:sz w:val="22"/>
                <w:szCs w:val="22"/>
              </w:rPr>
              <w:t>Значение показателя указывается неизменно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6C6E" w:rsidRPr="00D82D8B" w:rsidRDefault="00D86C6E" w:rsidP="00136DE7">
            <w:pPr>
              <w:ind w:firstLine="0"/>
              <w:jc w:val="center"/>
              <w:rPr>
                <w:sz w:val="22"/>
                <w:szCs w:val="22"/>
              </w:rPr>
            </w:pPr>
            <w:r w:rsidRPr="00D82D8B">
              <w:rPr>
                <w:sz w:val="22"/>
                <w:szCs w:val="22"/>
              </w:rPr>
              <w:t>нет</w:t>
            </w:r>
          </w:p>
        </w:tc>
      </w:tr>
      <w:tr w:rsidR="00D86C6E" w:rsidRPr="00D82D8B" w:rsidTr="00B8180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C6E" w:rsidRPr="00D82D8B" w:rsidRDefault="00D86C6E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C6E" w:rsidRPr="00D82D8B" w:rsidRDefault="00D86C6E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C6E" w:rsidRPr="00D82D8B" w:rsidRDefault="00D86C6E" w:rsidP="00547FA0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C6E" w:rsidRPr="00D82D8B" w:rsidRDefault="00D86C6E" w:rsidP="007851CA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</w:rPr>
              <w:t xml:space="preserve">Тип топлива дизельного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C6E" w:rsidRPr="00D82D8B" w:rsidRDefault="00D86C6E" w:rsidP="007851CA">
            <w:pPr>
              <w:pStyle w:val="a4"/>
              <w:ind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летнее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C6E" w:rsidRPr="00D82D8B" w:rsidRDefault="00D86C6E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C6E" w:rsidRPr="00D82D8B" w:rsidRDefault="00D86C6E" w:rsidP="00547FA0">
            <w:pPr>
              <w:ind w:firstLine="0"/>
              <w:rPr>
                <w:sz w:val="22"/>
                <w:szCs w:val="22"/>
              </w:rPr>
            </w:pPr>
            <w:r w:rsidRPr="00D82D8B">
              <w:rPr>
                <w:sz w:val="22"/>
                <w:szCs w:val="22"/>
              </w:rPr>
              <w:t>Значение показателя указывается неизменно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C6E" w:rsidRPr="00D82D8B" w:rsidRDefault="00D86C6E" w:rsidP="00136DE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82D8B" w:rsidRPr="00D82D8B" w:rsidTr="00B8180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D8B" w:rsidRPr="00D82D8B" w:rsidRDefault="00D82D8B" w:rsidP="00547FA0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6C6E" w:rsidP="00547FA0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</w:rPr>
              <w:t>Сорт/класс топлива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BC" w:rsidRPr="00B358BC" w:rsidRDefault="00B358BC" w:rsidP="00B358BC">
            <w:pPr>
              <w:pStyle w:val="a4"/>
              <w:ind w:firstLine="0"/>
              <w:rPr>
                <w:sz w:val="22"/>
                <w:szCs w:val="22"/>
              </w:rPr>
            </w:pPr>
            <w:proofErr w:type="gramStart"/>
            <w:r w:rsidRPr="00B358BC">
              <w:rPr>
                <w:sz w:val="22"/>
                <w:szCs w:val="22"/>
              </w:rPr>
              <w:t>Не ниже A</w:t>
            </w:r>
            <w:r w:rsidR="00B81803">
              <w:rPr>
                <w:b/>
                <w:bCs/>
                <w:color w:val="FF0000"/>
                <w:sz w:val="22"/>
                <w:szCs w:val="22"/>
                <w:vertAlign w:val="superscript"/>
              </w:rPr>
              <w:t>1</w:t>
            </w:r>
            <w:r w:rsidR="003C5AF2" w:rsidRPr="003C5AF2">
              <w:rPr>
                <w:b/>
                <w:bCs/>
                <w:color w:val="FF0000"/>
                <w:sz w:val="22"/>
                <w:szCs w:val="22"/>
                <w:vertAlign w:val="superscript"/>
              </w:rPr>
              <w:t>)</w:t>
            </w:r>
            <w:r w:rsidRPr="00B358BC">
              <w:rPr>
                <w:sz w:val="22"/>
                <w:szCs w:val="22"/>
              </w:rPr>
              <w:tab/>
            </w:r>
            <w:proofErr w:type="gramEnd"/>
          </w:p>
          <w:p w:rsidR="00B358BC" w:rsidRPr="00B358BC" w:rsidRDefault="00B358BC" w:rsidP="00B358BC">
            <w:pPr>
              <w:pStyle w:val="a4"/>
              <w:ind w:firstLine="0"/>
              <w:rPr>
                <w:sz w:val="22"/>
                <w:szCs w:val="22"/>
              </w:rPr>
            </w:pPr>
            <w:r w:rsidRPr="00B358BC">
              <w:rPr>
                <w:sz w:val="22"/>
                <w:szCs w:val="22"/>
              </w:rPr>
              <w:t>Не ниже C</w:t>
            </w:r>
            <w:r w:rsidRPr="00B358BC">
              <w:rPr>
                <w:sz w:val="22"/>
                <w:szCs w:val="22"/>
              </w:rPr>
              <w:tab/>
            </w:r>
          </w:p>
          <w:p w:rsidR="00B358BC" w:rsidRPr="00B358BC" w:rsidRDefault="00B358BC" w:rsidP="00B358BC">
            <w:pPr>
              <w:pStyle w:val="a4"/>
              <w:ind w:firstLine="0"/>
              <w:rPr>
                <w:sz w:val="22"/>
                <w:szCs w:val="22"/>
              </w:rPr>
            </w:pPr>
            <w:r w:rsidRPr="00B358BC">
              <w:rPr>
                <w:sz w:val="22"/>
                <w:szCs w:val="22"/>
              </w:rPr>
              <w:t>Не ниже D</w:t>
            </w:r>
            <w:r w:rsidRPr="00B358BC">
              <w:rPr>
                <w:sz w:val="22"/>
                <w:szCs w:val="22"/>
              </w:rPr>
              <w:tab/>
            </w:r>
          </w:p>
          <w:p w:rsidR="00D82D8B" w:rsidRPr="00D82D8B" w:rsidRDefault="00B358BC" w:rsidP="00B358BC">
            <w:pPr>
              <w:pStyle w:val="a4"/>
              <w:ind w:firstLine="0"/>
              <w:rPr>
                <w:i/>
                <w:sz w:val="22"/>
                <w:szCs w:val="22"/>
              </w:rPr>
            </w:pPr>
            <w:r w:rsidRPr="00B358BC">
              <w:rPr>
                <w:sz w:val="22"/>
                <w:szCs w:val="22"/>
              </w:rPr>
              <w:t>Не ниже B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C3150D">
            <w:pPr>
              <w:widowControl/>
              <w:snapToGrid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8B" w:rsidRPr="00D82D8B" w:rsidRDefault="00D82D8B" w:rsidP="00547FA0">
            <w:pPr>
              <w:ind w:firstLine="0"/>
              <w:rPr>
                <w:sz w:val="22"/>
                <w:szCs w:val="22"/>
              </w:rPr>
            </w:pPr>
            <w:r w:rsidRPr="00D82D8B">
              <w:rPr>
                <w:sz w:val="22"/>
                <w:szCs w:val="22"/>
              </w:rPr>
              <w:t>Значение показателя указывается неизменно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D8B" w:rsidRPr="00D82D8B" w:rsidRDefault="00D82D8B" w:rsidP="00136DE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E75502" w:rsidRDefault="00E75502" w:rsidP="00E75502">
      <w:pPr>
        <w:ind w:firstLine="0"/>
        <w:jc w:val="both"/>
      </w:pPr>
    </w:p>
    <w:p w:rsidR="00282D8A" w:rsidRPr="00474C66" w:rsidRDefault="00282D8A" w:rsidP="00B52F59">
      <w:pPr>
        <w:ind w:left="709" w:firstLine="0"/>
        <w:jc w:val="both"/>
        <w:rPr>
          <w:rFonts w:eastAsia="Calibri"/>
          <w:b/>
          <w:bCs/>
          <w:color w:val="FF0000"/>
          <w:sz w:val="22"/>
          <w:szCs w:val="22"/>
          <w:lang w:eastAsia="en-US"/>
        </w:rPr>
      </w:pPr>
    </w:p>
    <w:p w:rsidR="00A63210" w:rsidRPr="006028A7" w:rsidRDefault="00B81803" w:rsidP="00B52F59">
      <w:pPr>
        <w:pStyle w:val="aa"/>
        <w:ind w:firstLine="0"/>
        <w:jc w:val="both"/>
        <w:rPr>
          <w:bCs/>
          <w:color w:val="000000" w:themeColor="text1"/>
          <w:sz w:val="22"/>
          <w:szCs w:val="22"/>
        </w:rPr>
      </w:pPr>
      <w:r>
        <w:rPr>
          <w:b/>
          <w:bCs/>
          <w:color w:val="FF0000"/>
          <w:sz w:val="22"/>
          <w:szCs w:val="22"/>
          <w:vertAlign w:val="superscript"/>
        </w:rPr>
        <w:t>1</w:t>
      </w:r>
      <w:r w:rsidR="00A63210" w:rsidRPr="003C5AF2">
        <w:rPr>
          <w:b/>
          <w:bCs/>
          <w:color w:val="FF0000"/>
          <w:sz w:val="22"/>
          <w:szCs w:val="22"/>
          <w:vertAlign w:val="superscript"/>
        </w:rPr>
        <w:t>)</w:t>
      </w:r>
      <w:r w:rsidR="00A63210" w:rsidRPr="006028A7">
        <w:rPr>
          <w:bCs/>
          <w:color w:val="000000" w:themeColor="text1"/>
          <w:sz w:val="22"/>
          <w:szCs w:val="22"/>
          <w:vertAlign w:val="superscript"/>
        </w:rPr>
        <w:t xml:space="preserve"> </w:t>
      </w:r>
      <w:r w:rsidR="00A63210" w:rsidRPr="006028A7">
        <w:rPr>
          <w:bCs/>
          <w:color w:val="000000" w:themeColor="text1"/>
          <w:sz w:val="22"/>
          <w:szCs w:val="22"/>
        </w:rPr>
        <w:t>Выбирается из КТРУ одно из обязательных значений</w:t>
      </w:r>
      <w:r w:rsidR="00A10988">
        <w:rPr>
          <w:bCs/>
          <w:color w:val="000000" w:themeColor="text1"/>
          <w:sz w:val="22"/>
          <w:szCs w:val="22"/>
        </w:rPr>
        <w:t xml:space="preserve">, </w:t>
      </w:r>
      <w:r w:rsidR="003C5AF2">
        <w:rPr>
          <w:bCs/>
          <w:color w:val="000000" w:themeColor="text1"/>
          <w:sz w:val="22"/>
          <w:szCs w:val="22"/>
        </w:rPr>
        <w:t>н</w:t>
      </w:r>
      <w:r w:rsidR="003C5AF2" w:rsidRPr="00A10988">
        <w:rPr>
          <w:bCs/>
          <w:color w:val="000000" w:themeColor="text1"/>
          <w:sz w:val="22"/>
          <w:szCs w:val="22"/>
        </w:rPr>
        <w:t>е допускается указание двух и более одноименных характеристик</w:t>
      </w:r>
      <w:r>
        <w:rPr>
          <w:bCs/>
          <w:color w:val="000000" w:themeColor="text1"/>
          <w:sz w:val="22"/>
          <w:szCs w:val="22"/>
        </w:rPr>
        <w:t>.</w:t>
      </w:r>
    </w:p>
    <w:p w:rsidR="00D703AB" w:rsidRPr="00D703AB" w:rsidRDefault="00D703AB" w:rsidP="00D703AB">
      <w:pPr>
        <w:suppressAutoHyphens/>
        <w:ind w:firstLine="567"/>
        <w:jc w:val="both"/>
        <w:rPr>
          <w:kern w:val="32"/>
          <w:sz w:val="24"/>
          <w:szCs w:val="24"/>
        </w:rPr>
      </w:pPr>
      <w:r>
        <w:rPr>
          <w:b/>
          <w:color w:val="FF0000"/>
          <w:kern w:val="32"/>
          <w:sz w:val="24"/>
          <w:szCs w:val="24"/>
          <w:vertAlign w:val="superscript"/>
        </w:rPr>
        <w:t xml:space="preserve">   </w:t>
      </w:r>
      <w:r w:rsidRPr="00D703AB">
        <w:rPr>
          <w:b/>
          <w:color w:val="FF0000"/>
          <w:kern w:val="32"/>
          <w:sz w:val="24"/>
          <w:szCs w:val="24"/>
          <w:vertAlign w:val="superscript"/>
        </w:rPr>
        <w:t xml:space="preserve">2) </w:t>
      </w:r>
      <w:r w:rsidRPr="00D703AB">
        <w:rPr>
          <w:kern w:val="32"/>
          <w:sz w:val="24"/>
          <w:szCs w:val="24"/>
        </w:rPr>
        <w:t>Указать только при проведении совместных закупок</w:t>
      </w:r>
    </w:p>
    <w:p w:rsidR="00C16716" w:rsidRDefault="00C16716" w:rsidP="00367C10">
      <w:pPr>
        <w:pStyle w:val="aa"/>
        <w:ind w:firstLine="0"/>
        <w:jc w:val="both"/>
        <w:rPr>
          <w:bCs/>
          <w:sz w:val="22"/>
          <w:szCs w:val="22"/>
        </w:rPr>
      </w:pPr>
    </w:p>
    <w:p w:rsidR="00A715AF" w:rsidRPr="006028A7" w:rsidRDefault="000E0669" w:rsidP="00287B79">
      <w:pPr>
        <w:pStyle w:val="aa"/>
        <w:ind w:firstLine="0"/>
        <w:rPr>
          <w:bCs/>
          <w:i/>
          <w:sz w:val="22"/>
          <w:szCs w:val="22"/>
        </w:rPr>
      </w:pPr>
      <w:r w:rsidRPr="006028A7">
        <w:rPr>
          <w:bCs/>
          <w:i/>
          <w:sz w:val="22"/>
          <w:szCs w:val="22"/>
        </w:rPr>
        <w:t xml:space="preserve">При </w:t>
      </w:r>
      <w:r w:rsidR="00A715AF" w:rsidRPr="006028A7">
        <w:rPr>
          <w:bCs/>
          <w:i/>
          <w:sz w:val="22"/>
          <w:szCs w:val="22"/>
        </w:rPr>
        <w:t>включении дополнительных характеристик в позицию каталога необходимо:</w:t>
      </w:r>
    </w:p>
    <w:p w:rsidR="00A715AF" w:rsidRPr="006028A7" w:rsidRDefault="00A715AF" w:rsidP="00287B79">
      <w:pPr>
        <w:pStyle w:val="aa"/>
        <w:ind w:firstLine="0"/>
        <w:rPr>
          <w:bCs/>
          <w:i/>
          <w:sz w:val="22"/>
          <w:szCs w:val="22"/>
        </w:rPr>
      </w:pPr>
      <w:r w:rsidRPr="006028A7">
        <w:rPr>
          <w:bCs/>
          <w:i/>
          <w:sz w:val="22"/>
          <w:szCs w:val="22"/>
        </w:rPr>
        <w:t>- в описании объекта закупки обосновать необходимость использования дополнительных характеристик;</w:t>
      </w:r>
    </w:p>
    <w:p w:rsidR="00367C10" w:rsidRPr="006028A7" w:rsidRDefault="00A715AF" w:rsidP="008D54DA">
      <w:pPr>
        <w:pStyle w:val="aa"/>
        <w:ind w:firstLine="0"/>
        <w:jc w:val="both"/>
        <w:rPr>
          <w:bCs/>
          <w:i/>
          <w:sz w:val="22"/>
          <w:szCs w:val="22"/>
        </w:rPr>
      </w:pPr>
      <w:r w:rsidRPr="006028A7">
        <w:rPr>
          <w:bCs/>
          <w:i/>
          <w:sz w:val="22"/>
          <w:szCs w:val="22"/>
        </w:rPr>
        <w:t>-</w:t>
      </w:r>
      <w:r w:rsidR="008D54DA" w:rsidRPr="006028A7">
        <w:rPr>
          <w:bCs/>
          <w:i/>
          <w:sz w:val="22"/>
          <w:szCs w:val="22"/>
        </w:rPr>
        <w:t xml:space="preserve"> при планировании закупки в плане закупок и плане-графике </w:t>
      </w:r>
      <w:r w:rsidRPr="006028A7">
        <w:rPr>
          <w:bCs/>
          <w:i/>
          <w:sz w:val="22"/>
          <w:szCs w:val="22"/>
        </w:rPr>
        <w:t>ввести Дополнительные характеристики</w:t>
      </w:r>
      <w:r w:rsidR="000E0669" w:rsidRPr="006028A7">
        <w:rPr>
          <w:bCs/>
          <w:i/>
          <w:sz w:val="22"/>
          <w:szCs w:val="22"/>
        </w:rPr>
        <w:t xml:space="preserve"> в ручном режиме</w:t>
      </w:r>
      <w:r w:rsidRPr="006028A7">
        <w:rPr>
          <w:bCs/>
          <w:i/>
          <w:sz w:val="22"/>
          <w:szCs w:val="22"/>
        </w:rPr>
        <w:t xml:space="preserve"> с обоснованием необходимости использования такой информации </w:t>
      </w:r>
    </w:p>
    <w:p w:rsidR="00A715AF" w:rsidRDefault="00A715AF" w:rsidP="00287B79">
      <w:pPr>
        <w:pStyle w:val="aa"/>
        <w:ind w:firstLine="0"/>
        <w:rPr>
          <w:bCs/>
          <w:sz w:val="22"/>
          <w:szCs w:val="22"/>
        </w:rPr>
      </w:pPr>
    </w:p>
    <w:p w:rsidR="000E0669" w:rsidRPr="00E02257" w:rsidRDefault="000E0669" w:rsidP="00287B79">
      <w:pPr>
        <w:pStyle w:val="aa"/>
        <w:ind w:firstLine="0"/>
        <w:rPr>
          <w:bCs/>
          <w:sz w:val="22"/>
          <w:szCs w:val="22"/>
        </w:rPr>
      </w:pPr>
    </w:p>
    <w:p w:rsidR="00287B79" w:rsidRPr="00230006" w:rsidRDefault="00474C66" w:rsidP="00AE4BDF">
      <w:pPr>
        <w:ind w:firstLine="709"/>
        <w:jc w:val="both"/>
        <w:rPr>
          <w:color w:val="000000" w:themeColor="text1"/>
          <w:sz w:val="22"/>
          <w:szCs w:val="22"/>
        </w:rPr>
      </w:pPr>
      <w:r w:rsidRPr="00825866">
        <w:rPr>
          <w:rFonts w:eastAsia="Calibri"/>
          <w:b/>
          <w:bCs/>
          <w:sz w:val="22"/>
          <w:szCs w:val="22"/>
          <w:lang w:eastAsia="en-US"/>
        </w:rPr>
        <w:t>Рекомендуемая форма первой части заявки на участие в электронном аукционе изложена в приложении №</w:t>
      </w:r>
      <w:r w:rsidRPr="00825866">
        <w:rPr>
          <w:rFonts w:eastAsia="Calibri"/>
          <w:b/>
          <w:bCs/>
          <w:sz w:val="22"/>
          <w:szCs w:val="22"/>
          <w:highlight w:val="yellow"/>
          <w:lang w:eastAsia="en-US"/>
        </w:rPr>
        <w:t>__</w:t>
      </w:r>
      <w:r w:rsidRPr="00825866">
        <w:rPr>
          <w:rFonts w:eastAsia="Calibri"/>
          <w:b/>
          <w:bCs/>
          <w:sz w:val="22"/>
          <w:szCs w:val="22"/>
          <w:lang w:eastAsia="en-US"/>
        </w:rPr>
        <w:t xml:space="preserve"> «Рекомендуемая форма первой части заявки на участие в электронном аукционе»</w:t>
      </w:r>
    </w:p>
    <w:p w:rsidR="00230006" w:rsidRDefault="00230006" w:rsidP="00A63210">
      <w:pPr>
        <w:pStyle w:val="aa"/>
        <w:ind w:firstLine="0"/>
        <w:jc w:val="both"/>
        <w:rPr>
          <w:bCs/>
          <w:sz w:val="22"/>
          <w:szCs w:val="22"/>
        </w:rPr>
      </w:pPr>
    </w:p>
    <w:p w:rsidR="00282D8A" w:rsidRDefault="00282D8A" w:rsidP="00E75502">
      <w:pPr>
        <w:ind w:firstLine="0"/>
        <w:jc w:val="both"/>
        <w:rPr>
          <w:sz w:val="22"/>
          <w:szCs w:val="22"/>
        </w:rPr>
      </w:pPr>
    </w:p>
    <w:p w:rsidR="00282D8A" w:rsidRPr="00556D0A" w:rsidRDefault="00282D8A" w:rsidP="00E75502">
      <w:pPr>
        <w:ind w:firstLine="0"/>
        <w:jc w:val="both"/>
        <w:rPr>
          <w:sz w:val="22"/>
          <w:szCs w:val="22"/>
        </w:rPr>
      </w:pPr>
    </w:p>
    <w:p w:rsidR="00DC141A" w:rsidRPr="00DC702F" w:rsidRDefault="00E75502" w:rsidP="00340578">
      <w:pPr>
        <w:ind w:firstLine="0"/>
        <w:rPr>
          <w:sz w:val="18"/>
          <w:szCs w:val="18"/>
        </w:rPr>
      </w:pPr>
      <w:r w:rsidRPr="00C41A52">
        <w:rPr>
          <w:bCs/>
          <w:sz w:val="22"/>
          <w:szCs w:val="22"/>
        </w:rPr>
        <w:t>Документ подписан  в составе заявки на закупку в РИСБО, руководитель  заказчика (</w:t>
      </w:r>
      <w:r w:rsidRPr="00C41A52">
        <w:rPr>
          <w:bCs/>
          <w:i/>
          <w:sz w:val="22"/>
          <w:szCs w:val="22"/>
          <w:highlight w:val="yellow"/>
        </w:rPr>
        <w:t>указывается ФИО руководителя</w:t>
      </w:r>
      <w:r w:rsidRPr="00C41A52">
        <w:rPr>
          <w:bCs/>
          <w:sz w:val="22"/>
          <w:szCs w:val="22"/>
        </w:rPr>
        <w:t>)</w:t>
      </w:r>
    </w:p>
    <w:sectPr w:rsidR="00DC141A" w:rsidRPr="00DC702F" w:rsidSect="0053401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66FB"/>
    <w:rsid w:val="00014AE8"/>
    <w:rsid w:val="0003414D"/>
    <w:rsid w:val="00080433"/>
    <w:rsid w:val="000811D3"/>
    <w:rsid w:val="000A5EF1"/>
    <w:rsid w:val="000B328C"/>
    <w:rsid w:val="000D2B7D"/>
    <w:rsid w:val="000E0669"/>
    <w:rsid w:val="001357D3"/>
    <w:rsid w:val="00136DE7"/>
    <w:rsid w:val="00147D53"/>
    <w:rsid w:val="00161A08"/>
    <w:rsid w:val="001707E2"/>
    <w:rsid w:val="001A0460"/>
    <w:rsid w:val="001B275F"/>
    <w:rsid w:val="001C1691"/>
    <w:rsid w:val="001D5526"/>
    <w:rsid w:val="001E5ED1"/>
    <w:rsid w:val="001F56B6"/>
    <w:rsid w:val="00230006"/>
    <w:rsid w:val="00282D8A"/>
    <w:rsid w:val="00287B79"/>
    <w:rsid w:val="00292D40"/>
    <w:rsid w:val="0029305F"/>
    <w:rsid w:val="002A0217"/>
    <w:rsid w:val="002B2748"/>
    <w:rsid w:val="002D67F3"/>
    <w:rsid w:val="002E731F"/>
    <w:rsid w:val="002F076D"/>
    <w:rsid w:val="002F3256"/>
    <w:rsid w:val="002F714C"/>
    <w:rsid w:val="00302B87"/>
    <w:rsid w:val="00314C06"/>
    <w:rsid w:val="003234AB"/>
    <w:rsid w:val="00340578"/>
    <w:rsid w:val="00350AC7"/>
    <w:rsid w:val="00367C10"/>
    <w:rsid w:val="003907DD"/>
    <w:rsid w:val="003C1F58"/>
    <w:rsid w:val="003C5AF2"/>
    <w:rsid w:val="003D1029"/>
    <w:rsid w:val="003D4800"/>
    <w:rsid w:val="003D4E3A"/>
    <w:rsid w:val="0040498B"/>
    <w:rsid w:val="00425E46"/>
    <w:rsid w:val="00474C66"/>
    <w:rsid w:val="004839A9"/>
    <w:rsid w:val="004868AB"/>
    <w:rsid w:val="004C0491"/>
    <w:rsid w:val="004C52B2"/>
    <w:rsid w:val="00514E93"/>
    <w:rsid w:val="00533828"/>
    <w:rsid w:val="00534014"/>
    <w:rsid w:val="00547FA0"/>
    <w:rsid w:val="0055402B"/>
    <w:rsid w:val="005545A4"/>
    <w:rsid w:val="00555F46"/>
    <w:rsid w:val="00576C19"/>
    <w:rsid w:val="00587EAA"/>
    <w:rsid w:val="00593BA1"/>
    <w:rsid w:val="005A1B61"/>
    <w:rsid w:val="005A32EA"/>
    <w:rsid w:val="005C3A42"/>
    <w:rsid w:val="006028A7"/>
    <w:rsid w:val="0060312E"/>
    <w:rsid w:val="006309A0"/>
    <w:rsid w:val="00633163"/>
    <w:rsid w:val="006458D4"/>
    <w:rsid w:val="0065112D"/>
    <w:rsid w:val="00674FD7"/>
    <w:rsid w:val="00676765"/>
    <w:rsid w:val="0069616D"/>
    <w:rsid w:val="006A1D37"/>
    <w:rsid w:val="006E469E"/>
    <w:rsid w:val="006F08AD"/>
    <w:rsid w:val="007170C5"/>
    <w:rsid w:val="00722A54"/>
    <w:rsid w:val="007434A7"/>
    <w:rsid w:val="00761D1C"/>
    <w:rsid w:val="00784E4F"/>
    <w:rsid w:val="007B61BF"/>
    <w:rsid w:val="007E6D9B"/>
    <w:rsid w:val="0080131D"/>
    <w:rsid w:val="008069A3"/>
    <w:rsid w:val="00812074"/>
    <w:rsid w:val="0083554A"/>
    <w:rsid w:val="00835A4D"/>
    <w:rsid w:val="00846975"/>
    <w:rsid w:val="00877055"/>
    <w:rsid w:val="0088535D"/>
    <w:rsid w:val="008C456E"/>
    <w:rsid w:val="008C49A7"/>
    <w:rsid w:val="008D54DA"/>
    <w:rsid w:val="008E422A"/>
    <w:rsid w:val="008F6A41"/>
    <w:rsid w:val="00923237"/>
    <w:rsid w:val="009505A8"/>
    <w:rsid w:val="009644B4"/>
    <w:rsid w:val="00984196"/>
    <w:rsid w:val="009C7461"/>
    <w:rsid w:val="009D634E"/>
    <w:rsid w:val="009F1EC0"/>
    <w:rsid w:val="00A10988"/>
    <w:rsid w:val="00A115D8"/>
    <w:rsid w:val="00A2641C"/>
    <w:rsid w:val="00A35618"/>
    <w:rsid w:val="00A50EF4"/>
    <w:rsid w:val="00A618B2"/>
    <w:rsid w:val="00A63210"/>
    <w:rsid w:val="00A715AF"/>
    <w:rsid w:val="00A977F6"/>
    <w:rsid w:val="00AE4BDF"/>
    <w:rsid w:val="00B358BC"/>
    <w:rsid w:val="00B52F59"/>
    <w:rsid w:val="00B75669"/>
    <w:rsid w:val="00B81803"/>
    <w:rsid w:val="00B83ED2"/>
    <w:rsid w:val="00B8587E"/>
    <w:rsid w:val="00BB368E"/>
    <w:rsid w:val="00BB6D00"/>
    <w:rsid w:val="00BC13FF"/>
    <w:rsid w:val="00BC52E6"/>
    <w:rsid w:val="00BC6349"/>
    <w:rsid w:val="00BE3016"/>
    <w:rsid w:val="00BF401A"/>
    <w:rsid w:val="00BF50A0"/>
    <w:rsid w:val="00C00D0A"/>
    <w:rsid w:val="00C10AB1"/>
    <w:rsid w:val="00C16716"/>
    <w:rsid w:val="00C3150D"/>
    <w:rsid w:val="00C31ECB"/>
    <w:rsid w:val="00C60159"/>
    <w:rsid w:val="00C9533B"/>
    <w:rsid w:val="00CC0E8A"/>
    <w:rsid w:val="00CD44B1"/>
    <w:rsid w:val="00D001A3"/>
    <w:rsid w:val="00D052C1"/>
    <w:rsid w:val="00D67385"/>
    <w:rsid w:val="00D703AB"/>
    <w:rsid w:val="00D716DD"/>
    <w:rsid w:val="00D82D8B"/>
    <w:rsid w:val="00D85C5E"/>
    <w:rsid w:val="00D86C6E"/>
    <w:rsid w:val="00D9783B"/>
    <w:rsid w:val="00DA7D94"/>
    <w:rsid w:val="00DC141A"/>
    <w:rsid w:val="00DC702F"/>
    <w:rsid w:val="00DC75A7"/>
    <w:rsid w:val="00DD3456"/>
    <w:rsid w:val="00DF4F2A"/>
    <w:rsid w:val="00E04A5C"/>
    <w:rsid w:val="00E20299"/>
    <w:rsid w:val="00E33130"/>
    <w:rsid w:val="00E507FA"/>
    <w:rsid w:val="00E75502"/>
    <w:rsid w:val="00ED7B98"/>
    <w:rsid w:val="00EE4506"/>
    <w:rsid w:val="00EE571A"/>
    <w:rsid w:val="00EF0847"/>
    <w:rsid w:val="00F020FD"/>
    <w:rsid w:val="00F0275D"/>
    <w:rsid w:val="00F106CB"/>
    <w:rsid w:val="00F173B7"/>
    <w:rsid w:val="00F35167"/>
    <w:rsid w:val="00F729C8"/>
    <w:rsid w:val="00F84F85"/>
    <w:rsid w:val="00F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358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35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epz/ktru/ktruCard/commonInfo.html?itemId=11974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epz/ktru/ktruCard/commonInfo.html?itemId=1197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akupki.gov.ru/epz/ktru/ktruCard/commonInfo.html?itemId=12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epz/ktru/ktruCard/commonInfo.html?itemId=12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1FD30-4521-411E-B56C-AF36CFEF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Пояркова</dc:creator>
  <cp:lastModifiedBy>Инна Башмакова</cp:lastModifiedBy>
  <cp:revision>160</cp:revision>
  <dcterms:created xsi:type="dcterms:W3CDTF">2018-11-17T19:04:00Z</dcterms:created>
  <dcterms:modified xsi:type="dcterms:W3CDTF">2019-03-06T09:20:00Z</dcterms:modified>
</cp:coreProperties>
</file>