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3228EB" w:rsidTr="003228EB">
        <w:tc>
          <w:tcPr>
            <w:tcW w:w="1668" w:type="dxa"/>
            <w:shd w:val="clear" w:color="auto" w:fill="C2D69B" w:themeFill="accent3" w:themeFillTint="99"/>
          </w:tcPr>
          <w:p w:rsidR="003228EB" w:rsidRDefault="003228EB" w:rsidP="00A7108A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94" w:type="dxa"/>
          </w:tcPr>
          <w:p w:rsidR="003228EB" w:rsidRPr="003228EB" w:rsidRDefault="003228EB" w:rsidP="003228EB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8EB">
              <w:rPr>
                <w:rFonts w:ascii="Times New Roman" w:hAnsi="Times New Roman" w:cs="Times New Roman"/>
                <w:sz w:val="27"/>
                <w:szCs w:val="27"/>
              </w:rPr>
              <w:t>действия заказчика</w:t>
            </w:r>
          </w:p>
        </w:tc>
      </w:tr>
      <w:tr w:rsidR="003228EB" w:rsidTr="003228EB">
        <w:tc>
          <w:tcPr>
            <w:tcW w:w="1668" w:type="dxa"/>
            <w:shd w:val="clear" w:color="auto" w:fill="D99594" w:themeFill="accent2" w:themeFillTint="99"/>
          </w:tcPr>
          <w:p w:rsidR="003228EB" w:rsidRDefault="003228EB" w:rsidP="00A7108A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94" w:type="dxa"/>
          </w:tcPr>
          <w:p w:rsidR="003228EB" w:rsidRPr="003228EB" w:rsidRDefault="003228EB" w:rsidP="003228EB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8EB">
              <w:rPr>
                <w:rFonts w:ascii="Times New Roman" w:hAnsi="Times New Roman" w:cs="Times New Roman"/>
                <w:sz w:val="27"/>
                <w:szCs w:val="27"/>
              </w:rPr>
              <w:t>действия контролирующего органа</w:t>
            </w:r>
          </w:p>
        </w:tc>
      </w:tr>
      <w:tr w:rsidR="003228EB" w:rsidTr="003228EB">
        <w:tc>
          <w:tcPr>
            <w:tcW w:w="1668" w:type="dxa"/>
            <w:shd w:val="clear" w:color="auto" w:fill="92CDDC" w:themeFill="accent5" w:themeFillTint="99"/>
          </w:tcPr>
          <w:p w:rsidR="003228EB" w:rsidRDefault="003228EB" w:rsidP="00A7108A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94" w:type="dxa"/>
          </w:tcPr>
          <w:p w:rsidR="003228EB" w:rsidRPr="003228EB" w:rsidRDefault="003228EB" w:rsidP="003228EB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8EB">
              <w:rPr>
                <w:rFonts w:ascii="Times New Roman" w:hAnsi="Times New Roman" w:cs="Times New Roman"/>
                <w:sz w:val="27"/>
                <w:szCs w:val="27"/>
              </w:rPr>
              <w:t>действия уполномоченного органа</w:t>
            </w:r>
          </w:p>
        </w:tc>
      </w:tr>
    </w:tbl>
    <w:p w:rsidR="003228EB" w:rsidRDefault="003228EB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228EB" w:rsidRDefault="003228EB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7108A" w:rsidRPr="00211DBA" w:rsidRDefault="00A7108A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11DBA">
        <w:rPr>
          <w:rFonts w:ascii="Times New Roman" w:hAnsi="Times New Roman" w:cs="Times New Roman"/>
          <w:b/>
          <w:sz w:val="27"/>
          <w:szCs w:val="27"/>
        </w:rPr>
        <w:t xml:space="preserve">Схема движения документа </w:t>
      </w:r>
      <w:r w:rsidRPr="00211DBA">
        <w:rPr>
          <w:rFonts w:ascii="Times New Roman" w:hAnsi="Times New Roman" w:cs="Times New Roman"/>
          <w:b/>
          <w:sz w:val="27"/>
          <w:szCs w:val="27"/>
          <w:u w:val="single"/>
        </w:rPr>
        <w:t>План закупок</w:t>
      </w:r>
      <w:r w:rsidR="00875D8D" w:rsidRPr="00211DBA">
        <w:rPr>
          <w:rFonts w:ascii="Times New Roman" w:hAnsi="Times New Roman" w:cs="Times New Roman"/>
          <w:b/>
          <w:sz w:val="27"/>
          <w:szCs w:val="27"/>
          <w:u w:val="single"/>
        </w:rPr>
        <w:t xml:space="preserve"> (ПЗ)</w:t>
      </w:r>
      <w:r w:rsidRPr="00211DBA">
        <w:rPr>
          <w:rFonts w:ascii="Times New Roman" w:hAnsi="Times New Roman" w:cs="Times New Roman"/>
          <w:b/>
          <w:sz w:val="27"/>
          <w:szCs w:val="27"/>
        </w:rPr>
        <w:t xml:space="preserve"> по статусам</w:t>
      </w:r>
    </w:p>
    <w:p w:rsidR="00A7108A" w:rsidRPr="00211DBA" w:rsidRDefault="00A7108A">
      <w:pPr>
        <w:rPr>
          <w:sz w:val="27"/>
          <w:szCs w:val="27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3567"/>
        <w:gridCol w:w="3402"/>
      </w:tblGrid>
      <w:tr w:rsidR="00A7108A" w:rsidRPr="00211DBA" w:rsidTr="004D2D91">
        <w:tc>
          <w:tcPr>
            <w:tcW w:w="959" w:type="dxa"/>
            <w:vAlign w:val="center"/>
          </w:tcPr>
          <w:p w:rsidR="00A7108A" w:rsidRPr="00211DBA" w:rsidRDefault="00A710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2551" w:type="dxa"/>
            <w:vAlign w:val="center"/>
          </w:tcPr>
          <w:p w:rsidR="00A7108A" w:rsidRPr="00211DBA" w:rsidRDefault="00A710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Начальный статус</w:t>
            </w:r>
          </w:p>
        </w:tc>
        <w:tc>
          <w:tcPr>
            <w:tcW w:w="3567" w:type="dxa"/>
            <w:vAlign w:val="center"/>
          </w:tcPr>
          <w:p w:rsidR="00A7108A" w:rsidRPr="00211DBA" w:rsidRDefault="00A710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Действие, необходимое</w:t>
            </w:r>
          </w:p>
          <w:p w:rsidR="00A7108A" w:rsidRPr="00211DBA" w:rsidRDefault="00A710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для дальнейшего продвижения по статусам</w:t>
            </w:r>
          </w:p>
        </w:tc>
        <w:tc>
          <w:tcPr>
            <w:tcW w:w="3402" w:type="dxa"/>
            <w:vAlign w:val="center"/>
          </w:tcPr>
          <w:p w:rsidR="00A7108A" w:rsidRPr="00211DBA" w:rsidRDefault="00A710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Статус после совершенного действия</w:t>
            </w:r>
          </w:p>
        </w:tc>
      </w:tr>
      <w:tr w:rsidR="00A7108A" w:rsidRPr="00211DBA" w:rsidTr="004D2D91">
        <w:tc>
          <w:tcPr>
            <w:tcW w:w="959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Отложен (на этом статусе заказчик вводит информацию по закупке)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Обработать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</w:p>
        </w:tc>
      </w:tr>
      <w:tr w:rsidR="00A7108A" w:rsidRPr="00211DBA" w:rsidTr="004D2D91">
        <w:tc>
          <w:tcPr>
            <w:tcW w:w="959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Согласовать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Проект согласован</w:t>
            </w:r>
          </w:p>
        </w:tc>
      </w:tr>
      <w:tr w:rsidR="00A7108A" w:rsidRPr="00211DBA" w:rsidTr="004D2D91">
        <w:trPr>
          <w:trHeight w:val="1945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Проект согласован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Бюджет сформирован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Бюджет сформирован</w:t>
            </w:r>
          </w:p>
        </w:tc>
      </w:tr>
      <w:tr w:rsidR="00A7108A" w:rsidRPr="00211DBA" w:rsidTr="004D2D91">
        <w:tc>
          <w:tcPr>
            <w:tcW w:w="959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Бюджет сформирован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Обработать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 контроль в СКИБ</w:t>
            </w:r>
          </w:p>
        </w:tc>
      </w:tr>
      <w:tr w:rsidR="00A7108A" w:rsidRPr="00211DBA" w:rsidTr="004D2D91">
        <w:trPr>
          <w:trHeight w:val="215"/>
        </w:trPr>
        <w:tc>
          <w:tcPr>
            <w:tcW w:w="959" w:type="dxa"/>
            <w:vMerge w:val="restart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vMerge w:val="restart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 контроль в СКИБ</w:t>
            </w:r>
          </w:p>
        </w:tc>
        <w:tc>
          <w:tcPr>
            <w:tcW w:w="3567" w:type="dxa"/>
            <w:vMerge w:val="restart"/>
            <w:shd w:val="clear" w:color="auto" w:fill="C2D69B" w:themeFill="accent3" w:themeFillTint="99"/>
            <w:vAlign w:val="center"/>
          </w:tcPr>
          <w:p w:rsidR="00A7108A" w:rsidRPr="00211DBA" w:rsidRDefault="00AA4342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автоматический контроль системой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4D2D9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4D2D9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План закупок утвержден</w:t>
            </w:r>
          </w:p>
        </w:tc>
      </w:tr>
      <w:tr w:rsidR="00A7108A" w:rsidRPr="00211DBA" w:rsidTr="004D2D91">
        <w:trPr>
          <w:trHeight w:val="215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vMerge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vMerge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4D2D9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4D2D9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Нет обеспечения</w:t>
            </w:r>
          </w:p>
        </w:tc>
      </w:tr>
      <w:tr w:rsidR="00A7108A" w:rsidRPr="00211DBA" w:rsidTr="004D2D91">
        <w:trPr>
          <w:trHeight w:val="215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vMerge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vMerge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4D2D9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D2D9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Ошибка импорта в СКИБ</w:t>
            </w:r>
          </w:p>
        </w:tc>
      </w:tr>
      <w:tr w:rsidR="00A7108A" w:rsidRPr="00211DBA" w:rsidTr="004D2D91">
        <w:trPr>
          <w:trHeight w:val="1134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A7108A" w:rsidRPr="00211DBA" w:rsidRDefault="00A7108A" w:rsidP="004D2D9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4D2D9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План закупок утвержден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Внести изменения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Новый</w:t>
            </w:r>
          </w:p>
        </w:tc>
      </w:tr>
      <w:tr w:rsidR="00A7108A" w:rsidRPr="00211DBA" w:rsidTr="004D2D91">
        <w:trPr>
          <w:trHeight w:val="670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Новый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A7108A" w:rsidRPr="00211DBA" w:rsidRDefault="00A7108A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Обработать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7108A" w:rsidRPr="00211DBA" w:rsidRDefault="00964F29" w:rsidP="00964F2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A7108A" w:rsidRPr="00211DBA">
              <w:rPr>
                <w:rFonts w:ascii="Times New Roman" w:hAnsi="Times New Roman" w:cs="Times New Roman"/>
                <w:sz w:val="27"/>
                <w:szCs w:val="27"/>
              </w:rPr>
              <w:t>а контроль в СКИБ (переход к п.5)</w:t>
            </w:r>
          </w:p>
        </w:tc>
      </w:tr>
      <w:tr w:rsidR="00964F29" w:rsidRPr="00211DBA" w:rsidTr="004D2D91">
        <w:trPr>
          <w:trHeight w:val="670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964F29" w:rsidRPr="00211DBA" w:rsidRDefault="00964F29" w:rsidP="00ED7D1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964F29" w:rsidRPr="00211DBA" w:rsidRDefault="00964F29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4D2D9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Нет обеспечения</w:t>
            </w:r>
          </w:p>
          <w:p w:rsidR="00964F29" w:rsidRPr="00211DBA" w:rsidRDefault="00964F29" w:rsidP="004D2D9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D2D9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Ошибка импорта в СКИБ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964F29" w:rsidRPr="00211DBA" w:rsidRDefault="00964F29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Вернуть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964F29" w:rsidRPr="00211DBA" w:rsidRDefault="00964F29" w:rsidP="00D401D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Новый</w:t>
            </w:r>
            <w:r w:rsidR="00D401D0"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(переход к п.7)</w:t>
            </w:r>
          </w:p>
        </w:tc>
      </w:tr>
    </w:tbl>
    <w:p w:rsidR="00A7108A" w:rsidRDefault="00A7108A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A49F0" w:rsidRPr="00211DBA" w:rsidRDefault="001A49F0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61716" w:rsidRDefault="00E6171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7D541E" w:rsidRDefault="007D541E" w:rsidP="007D541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11DBA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Схема движения документа </w:t>
      </w:r>
      <w:r w:rsidRPr="00211DBA">
        <w:rPr>
          <w:rFonts w:ascii="Times New Roman" w:hAnsi="Times New Roman" w:cs="Times New Roman"/>
          <w:b/>
          <w:sz w:val="27"/>
          <w:szCs w:val="27"/>
          <w:u w:val="single"/>
        </w:rPr>
        <w:t>План график закупок</w:t>
      </w:r>
      <w:r w:rsidR="00875D8D" w:rsidRPr="00211DBA">
        <w:rPr>
          <w:rFonts w:ascii="Times New Roman" w:hAnsi="Times New Roman" w:cs="Times New Roman"/>
          <w:b/>
          <w:sz w:val="27"/>
          <w:szCs w:val="27"/>
          <w:u w:val="single"/>
        </w:rPr>
        <w:t xml:space="preserve"> (ПГ)</w:t>
      </w:r>
      <w:r w:rsidRPr="00211DBA">
        <w:rPr>
          <w:rFonts w:ascii="Times New Roman" w:hAnsi="Times New Roman" w:cs="Times New Roman"/>
          <w:b/>
          <w:sz w:val="27"/>
          <w:szCs w:val="27"/>
        </w:rPr>
        <w:t xml:space="preserve"> по статусам</w:t>
      </w:r>
    </w:p>
    <w:p w:rsidR="001A49F0" w:rsidRPr="00211DBA" w:rsidRDefault="001A49F0" w:rsidP="007D541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541E" w:rsidRPr="00211DBA" w:rsidRDefault="007D541E" w:rsidP="007D541E">
      <w:pPr>
        <w:rPr>
          <w:sz w:val="27"/>
          <w:szCs w:val="27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373"/>
        <w:gridCol w:w="3567"/>
        <w:gridCol w:w="3402"/>
      </w:tblGrid>
      <w:tr w:rsidR="007D541E" w:rsidRPr="00211DBA" w:rsidTr="00A36875">
        <w:tc>
          <w:tcPr>
            <w:tcW w:w="959" w:type="dxa"/>
            <w:vAlign w:val="center"/>
          </w:tcPr>
          <w:p w:rsidR="007D541E" w:rsidRPr="00211DBA" w:rsidRDefault="007D541E" w:rsidP="00A3687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2373" w:type="dxa"/>
            <w:vAlign w:val="center"/>
          </w:tcPr>
          <w:p w:rsidR="007D541E" w:rsidRPr="00211DBA" w:rsidRDefault="007D541E" w:rsidP="00A3687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Начальный статус</w:t>
            </w:r>
          </w:p>
        </w:tc>
        <w:tc>
          <w:tcPr>
            <w:tcW w:w="3567" w:type="dxa"/>
            <w:vAlign w:val="center"/>
          </w:tcPr>
          <w:p w:rsidR="007D541E" w:rsidRPr="00211DBA" w:rsidRDefault="007D541E" w:rsidP="00A3687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Действие, необходимое</w:t>
            </w:r>
          </w:p>
          <w:p w:rsidR="007D541E" w:rsidRPr="00211DBA" w:rsidRDefault="007D541E" w:rsidP="00A3687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для дальнейшего продвижения по статусам</w:t>
            </w:r>
          </w:p>
        </w:tc>
        <w:tc>
          <w:tcPr>
            <w:tcW w:w="3402" w:type="dxa"/>
            <w:vAlign w:val="center"/>
          </w:tcPr>
          <w:p w:rsidR="007D541E" w:rsidRPr="00211DBA" w:rsidRDefault="007D541E" w:rsidP="00A3687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Статус после совершенного действия</w:t>
            </w:r>
          </w:p>
        </w:tc>
      </w:tr>
      <w:tr w:rsidR="007D541E" w:rsidRPr="00211DBA" w:rsidTr="00ED7D1D">
        <w:tc>
          <w:tcPr>
            <w:tcW w:w="959" w:type="dxa"/>
            <w:shd w:val="clear" w:color="auto" w:fill="C2D69B" w:themeFill="accent3" w:themeFillTint="99"/>
            <w:vAlign w:val="center"/>
          </w:tcPr>
          <w:p w:rsidR="007D541E" w:rsidRPr="00211DBA" w:rsidRDefault="007D541E" w:rsidP="007D541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7D541E" w:rsidRPr="00211DBA" w:rsidRDefault="007D541E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Отложен</w:t>
            </w:r>
            <w:r w:rsidR="001A49F0">
              <w:rPr>
                <w:rFonts w:ascii="Times New Roman" w:hAnsi="Times New Roman" w:cs="Times New Roman"/>
                <w:sz w:val="27"/>
                <w:szCs w:val="27"/>
              </w:rPr>
              <w:t>/Новый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(на этом статусе заказчик вводит информацию по закупке)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7D541E" w:rsidRPr="00211DBA" w:rsidRDefault="007D541E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Обработать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7D541E" w:rsidRPr="00211DBA" w:rsidRDefault="007D541E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Согласование</w:t>
            </w:r>
          </w:p>
        </w:tc>
      </w:tr>
      <w:tr w:rsidR="007D541E" w:rsidRPr="00211DBA" w:rsidTr="00ED7D1D">
        <w:tc>
          <w:tcPr>
            <w:tcW w:w="959" w:type="dxa"/>
            <w:shd w:val="clear" w:color="auto" w:fill="C2D69B" w:themeFill="accent3" w:themeFillTint="99"/>
            <w:vAlign w:val="center"/>
          </w:tcPr>
          <w:p w:rsidR="007D541E" w:rsidRPr="00211DBA" w:rsidRDefault="007D541E" w:rsidP="007D541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7D541E" w:rsidRPr="00211DBA" w:rsidRDefault="007D541E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Согласование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7D541E" w:rsidRPr="00211DBA" w:rsidRDefault="007D541E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Утвердить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7D541E" w:rsidRPr="00211DBA" w:rsidRDefault="007D541E" w:rsidP="007D541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План утвержден</w:t>
            </w:r>
          </w:p>
        </w:tc>
      </w:tr>
      <w:tr w:rsidR="007D541E" w:rsidRPr="00211DBA" w:rsidTr="00ED7D1D">
        <w:tc>
          <w:tcPr>
            <w:tcW w:w="959" w:type="dxa"/>
            <w:shd w:val="clear" w:color="auto" w:fill="C2D69B" w:themeFill="accent3" w:themeFillTint="99"/>
            <w:vAlign w:val="center"/>
          </w:tcPr>
          <w:p w:rsidR="007D541E" w:rsidRPr="00211DBA" w:rsidRDefault="007D541E" w:rsidP="007D541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7D541E" w:rsidRPr="00211DBA" w:rsidRDefault="007D541E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План утвержден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7D541E" w:rsidRPr="00211DBA" w:rsidRDefault="007D541E" w:rsidP="00ED7D1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Внести изменения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7D541E" w:rsidRPr="00211DBA" w:rsidRDefault="007D541E" w:rsidP="007D541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Новый (переход к п.1)</w:t>
            </w:r>
          </w:p>
        </w:tc>
      </w:tr>
    </w:tbl>
    <w:p w:rsidR="00211DBA" w:rsidRDefault="00211DBA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61716" w:rsidRDefault="00E61716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7108A" w:rsidRDefault="00A7108A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11DBA">
        <w:rPr>
          <w:rFonts w:ascii="Times New Roman" w:hAnsi="Times New Roman" w:cs="Times New Roman"/>
          <w:b/>
          <w:sz w:val="27"/>
          <w:szCs w:val="27"/>
        </w:rPr>
        <w:t xml:space="preserve">Схема движения документа </w:t>
      </w:r>
      <w:r w:rsidR="007D541E" w:rsidRPr="00211DBA">
        <w:rPr>
          <w:rFonts w:ascii="Times New Roman" w:hAnsi="Times New Roman" w:cs="Times New Roman"/>
          <w:b/>
          <w:sz w:val="27"/>
          <w:szCs w:val="27"/>
          <w:u w:val="single"/>
        </w:rPr>
        <w:t>Заявка на закупку (</w:t>
      </w:r>
      <w:proofErr w:type="spellStart"/>
      <w:r w:rsidR="007D541E" w:rsidRPr="00211DBA">
        <w:rPr>
          <w:rFonts w:ascii="Times New Roman" w:hAnsi="Times New Roman" w:cs="Times New Roman"/>
          <w:b/>
          <w:sz w:val="27"/>
          <w:szCs w:val="27"/>
          <w:u w:val="single"/>
        </w:rPr>
        <w:t>ЗнЗ</w:t>
      </w:r>
      <w:proofErr w:type="spellEnd"/>
      <w:r w:rsidR="007D541E" w:rsidRPr="00211DBA">
        <w:rPr>
          <w:rFonts w:ascii="Times New Roman" w:hAnsi="Times New Roman" w:cs="Times New Roman"/>
          <w:b/>
          <w:sz w:val="27"/>
          <w:szCs w:val="27"/>
          <w:u w:val="single"/>
        </w:rPr>
        <w:t>)</w:t>
      </w:r>
      <w:r w:rsidRPr="00211DBA">
        <w:rPr>
          <w:rFonts w:ascii="Times New Roman" w:hAnsi="Times New Roman" w:cs="Times New Roman"/>
          <w:b/>
          <w:sz w:val="27"/>
          <w:szCs w:val="27"/>
        </w:rPr>
        <w:t xml:space="preserve"> по статусам</w:t>
      </w:r>
    </w:p>
    <w:p w:rsidR="001A49F0" w:rsidRDefault="001A49F0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A49F0" w:rsidRPr="00211DBA" w:rsidRDefault="001A49F0" w:rsidP="00A7108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373"/>
        <w:gridCol w:w="3567"/>
        <w:gridCol w:w="3402"/>
      </w:tblGrid>
      <w:tr w:rsidR="0053248A" w:rsidRPr="00211DBA" w:rsidTr="00463A33">
        <w:tc>
          <w:tcPr>
            <w:tcW w:w="959" w:type="dxa"/>
            <w:vAlign w:val="center"/>
          </w:tcPr>
          <w:p w:rsidR="0053248A" w:rsidRPr="00211DBA" w:rsidRDefault="005324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2373" w:type="dxa"/>
            <w:vAlign w:val="center"/>
          </w:tcPr>
          <w:p w:rsidR="0053248A" w:rsidRPr="00211DBA" w:rsidRDefault="005324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Начальный статус</w:t>
            </w:r>
          </w:p>
        </w:tc>
        <w:tc>
          <w:tcPr>
            <w:tcW w:w="3567" w:type="dxa"/>
            <w:vAlign w:val="center"/>
          </w:tcPr>
          <w:p w:rsidR="00DD78B9" w:rsidRPr="00211DBA" w:rsidRDefault="005324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Действие, необходимое</w:t>
            </w:r>
          </w:p>
          <w:p w:rsidR="0053248A" w:rsidRPr="00211DBA" w:rsidRDefault="005324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для дальнейшего</w:t>
            </w:r>
            <w:r w:rsidR="00DD78B9"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продвижения по статусам</w:t>
            </w:r>
          </w:p>
        </w:tc>
        <w:tc>
          <w:tcPr>
            <w:tcW w:w="3402" w:type="dxa"/>
            <w:vAlign w:val="center"/>
          </w:tcPr>
          <w:p w:rsidR="0053248A" w:rsidRPr="00211DBA" w:rsidRDefault="0053248A" w:rsidP="00463A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Статус после совершенного действия</w:t>
            </w:r>
          </w:p>
        </w:tc>
      </w:tr>
      <w:tr w:rsidR="0053248A" w:rsidRPr="00211DBA" w:rsidTr="00FB1503">
        <w:tc>
          <w:tcPr>
            <w:tcW w:w="959" w:type="dxa"/>
            <w:shd w:val="clear" w:color="auto" w:fill="C2D69B" w:themeFill="accent3" w:themeFillTint="99"/>
            <w:vAlign w:val="center"/>
          </w:tcPr>
          <w:p w:rsidR="0053248A" w:rsidRPr="00211DBA" w:rsidRDefault="0053248A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53248A" w:rsidRPr="00211DBA" w:rsidRDefault="0053248A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Отложен</w:t>
            </w:r>
            <w:r w:rsidR="00357BCB"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(на этом статусе заказчик вводит информацию по закупке)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53248A" w:rsidRPr="00211DBA" w:rsidRDefault="0053248A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Обработать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53248A" w:rsidRPr="00211DBA" w:rsidRDefault="0053248A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</w:p>
        </w:tc>
      </w:tr>
      <w:tr w:rsidR="0053248A" w:rsidRPr="00211DBA" w:rsidTr="00FB1503">
        <w:tc>
          <w:tcPr>
            <w:tcW w:w="959" w:type="dxa"/>
            <w:shd w:val="clear" w:color="auto" w:fill="C2D69B" w:themeFill="accent3" w:themeFillTint="99"/>
            <w:vAlign w:val="center"/>
          </w:tcPr>
          <w:p w:rsidR="0053248A" w:rsidRPr="00211DBA" w:rsidRDefault="0053248A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53248A" w:rsidRPr="00211DBA" w:rsidRDefault="0053248A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53248A" w:rsidRPr="00211DBA" w:rsidRDefault="00F36EB9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В исполнение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53248A" w:rsidRPr="00211DBA" w:rsidRDefault="008464D8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Контроль лимитов/Плана ФХД</w:t>
            </w:r>
          </w:p>
        </w:tc>
      </w:tr>
      <w:tr w:rsidR="00357BCB" w:rsidRPr="00211DBA" w:rsidTr="004F2A46">
        <w:trPr>
          <w:trHeight w:val="528"/>
        </w:trPr>
        <w:tc>
          <w:tcPr>
            <w:tcW w:w="959" w:type="dxa"/>
            <w:vMerge w:val="restart"/>
            <w:shd w:val="clear" w:color="auto" w:fill="C2D69B" w:themeFill="accent3" w:themeFillTint="99"/>
            <w:vAlign w:val="center"/>
          </w:tcPr>
          <w:p w:rsidR="00357BCB" w:rsidRPr="00211DBA" w:rsidRDefault="00357BCB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C2D69B" w:themeFill="accent3" w:themeFillTint="99"/>
            <w:vAlign w:val="center"/>
          </w:tcPr>
          <w:p w:rsidR="00357BCB" w:rsidRPr="00211DBA" w:rsidRDefault="00357BCB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Контроль лимитов/Плана ФХД</w:t>
            </w:r>
          </w:p>
        </w:tc>
        <w:tc>
          <w:tcPr>
            <w:tcW w:w="3567" w:type="dxa"/>
            <w:vMerge w:val="restart"/>
            <w:shd w:val="clear" w:color="auto" w:fill="C2D69B" w:themeFill="accent3" w:themeFillTint="99"/>
            <w:vAlign w:val="center"/>
          </w:tcPr>
          <w:p w:rsidR="00357BCB" w:rsidRPr="00211DBA" w:rsidRDefault="00357BCB" w:rsidP="00357BC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автоматический контроль в системе АЦК-Финансы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357BCB" w:rsidRPr="00211DBA" w:rsidRDefault="00357BCB" w:rsidP="001F38D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Есть лимиты/план</w:t>
            </w:r>
          </w:p>
        </w:tc>
      </w:tr>
      <w:tr w:rsidR="00357BCB" w:rsidRPr="00211DBA" w:rsidTr="00FB1503">
        <w:trPr>
          <w:trHeight w:val="967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:rsidR="00357BCB" w:rsidRPr="00211DBA" w:rsidRDefault="00357BCB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C2D69B" w:themeFill="accent3" w:themeFillTint="99"/>
            <w:vAlign w:val="center"/>
          </w:tcPr>
          <w:p w:rsidR="00357BCB" w:rsidRPr="00211DBA" w:rsidRDefault="00357BCB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vMerge/>
            <w:shd w:val="clear" w:color="auto" w:fill="C2D69B" w:themeFill="accent3" w:themeFillTint="99"/>
            <w:vAlign w:val="center"/>
          </w:tcPr>
          <w:p w:rsidR="00357BCB" w:rsidRPr="00211DBA" w:rsidRDefault="00357BCB" w:rsidP="00357BC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F36EB9" w:rsidRPr="00211DBA" w:rsidRDefault="00F36EB9" w:rsidP="001F38D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Отказан</w:t>
            </w:r>
          </w:p>
          <w:p w:rsidR="001F38D4" w:rsidRDefault="00357BCB" w:rsidP="00F36EB9">
            <w:pPr>
              <w:ind w:left="4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1F38D4">
              <w:rPr>
                <w:rFonts w:ascii="Times New Roman" w:hAnsi="Times New Roman" w:cs="Times New Roman"/>
                <w:sz w:val="27"/>
                <w:szCs w:val="27"/>
              </w:rPr>
              <w:t>действия заказчика:</w:t>
            </w:r>
            <w:proofErr w:type="gramEnd"/>
          </w:p>
          <w:p w:rsidR="00F36EB9" w:rsidRPr="00211DBA" w:rsidRDefault="00F36EB9" w:rsidP="00F36EB9">
            <w:pPr>
              <w:ind w:left="4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C0F64" w:rsidRPr="00211DB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проверить ИКЗ в </w:t>
            </w:r>
            <w:proofErr w:type="spell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ЗнЗ</w:t>
            </w:r>
            <w:proofErr w:type="spellEnd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  <w:p w:rsidR="00F36EB9" w:rsidRPr="00211DBA" w:rsidRDefault="00F36EB9" w:rsidP="00F36EB9">
            <w:pPr>
              <w:ind w:left="4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C0F64" w:rsidRPr="00211DB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96BCB"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проверить </w:t>
            </w:r>
            <w:r w:rsidRPr="00211DBA">
              <w:rPr>
                <w:rFonts w:ascii="Times New Roman" w:hAnsi="Times New Roman" w:cs="Times New Roman"/>
                <w:i/>
                <w:sz w:val="27"/>
                <w:szCs w:val="27"/>
              </w:rPr>
              <w:t>статус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ПЗ в СКИБ должен быть </w:t>
            </w:r>
            <w:r w:rsidRPr="00211DBA">
              <w:rPr>
                <w:rFonts w:ascii="Times New Roman" w:hAnsi="Times New Roman" w:cs="Times New Roman"/>
                <w:i/>
                <w:sz w:val="27"/>
                <w:szCs w:val="27"/>
              </w:rPr>
              <w:t>Контроль пройден</w:t>
            </w:r>
            <w:r w:rsidR="00E96BCB" w:rsidRPr="00211DBA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57BCB" w:rsidRPr="00211DBA" w:rsidRDefault="00F36EB9" w:rsidP="00875D8D">
            <w:pPr>
              <w:ind w:left="4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C0F64" w:rsidRPr="00211DB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357BCB"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решение проблемы с куратором </w:t>
            </w:r>
            <w:proofErr w:type="spellStart"/>
            <w:r w:rsidR="00357BCB" w:rsidRPr="00211DBA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875D8D" w:rsidRPr="00211DBA">
              <w:rPr>
                <w:rFonts w:ascii="Times New Roman" w:hAnsi="Times New Roman" w:cs="Times New Roman"/>
                <w:sz w:val="27"/>
                <w:szCs w:val="27"/>
              </w:rPr>
              <w:t>еп</w:t>
            </w:r>
            <w:r w:rsidR="00357BCB" w:rsidRPr="00211DBA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875D8D" w:rsidRPr="00211DBA">
              <w:rPr>
                <w:rFonts w:ascii="Times New Roman" w:hAnsi="Times New Roman" w:cs="Times New Roman"/>
                <w:sz w:val="27"/>
                <w:szCs w:val="27"/>
              </w:rPr>
              <w:t>ин</w:t>
            </w:r>
            <w:proofErr w:type="spellEnd"/>
            <w:r w:rsidR="00357BCB" w:rsidRPr="00211DBA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3509A9" w:rsidRPr="00211DBA" w:rsidTr="003509A9">
        <w:trPr>
          <w:trHeight w:val="623"/>
        </w:trPr>
        <w:tc>
          <w:tcPr>
            <w:tcW w:w="959" w:type="dxa"/>
            <w:vMerge w:val="restart"/>
            <w:shd w:val="clear" w:color="auto" w:fill="C2D69B" w:themeFill="accent3" w:themeFillTint="99"/>
            <w:vAlign w:val="center"/>
          </w:tcPr>
          <w:p w:rsidR="003509A9" w:rsidRPr="00211DBA" w:rsidRDefault="003509A9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C2D69B" w:themeFill="accent3" w:themeFillTint="99"/>
            <w:vAlign w:val="center"/>
          </w:tcPr>
          <w:p w:rsidR="003509A9" w:rsidRPr="00211DBA" w:rsidRDefault="003509A9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Есть лимиты/план</w:t>
            </w:r>
          </w:p>
        </w:tc>
        <w:tc>
          <w:tcPr>
            <w:tcW w:w="3567" w:type="dxa"/>
            <w:vMerge w:val="restart"/>
            <w:shd w:val="clear" w:color="auto" w:fill="C2D69B" w:themeFill="accent3" w:themeFillTint="99"/>
            <w:vAlign w:val="center"/>
          </w:tcPr>
          <w:p w:rsidR="003509A9" w:rsidRPr="00211DBA" w:rsidRDefault="003509A9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Принять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3509A9" w:rsidRDefault="003509A9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Согласование комиссии </w:t>
            </w:r>
          </w:p>
          <w:p w:rsidR="003509A9" w:rsidRPr="00211DBA" w:rsidRDefault="003509A9" w:rsidP="00AB28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 ценам (в случае закупки НМЦК </w:t>
            </w:r>
            <w:r w:rsidRPr="00AB28AC">
              <w:rPr>
                <w:rFonts w:ascii="Times New Roman" w:hAnsi="Times New Roman" w:cs="Times New Roman"/>
                <w:sz w:val="27"/>
                <w:szCs w:val="27"/>
              </w:rPr>
              <w:t xml:space="preserve">&gt;2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млн</w:t>
            </w:r>
            <w:r w:rsidR="00F70E8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ИМН с НМЦК </w:t>
            </w:r>
            <w:r w:rsidRPr="00AB28AC">
              <w:rPr>
                <w:rFonts w:ascii="Times New Roman" w:hAnsi="Times New Roman" w:cs="Times New Roman"/>
                <w:sz w:val="27"/>
                <w:szCs w:val="27"/>
              </w:rPr>
              <w:t>&gt;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500 тыс.)</w:t>
            </w:r>
          </w:p>
        </w:tc>
      </w:tr>
      <w:tr w:rsidR="003509A9" w:rsidRPr="00211DBA" w:rsidTr="00FB1503">
        <w:trPr>
          <w:trHeight w:val="622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:rsidR="003509A9" w:rsidRPr="00211DBA" w:rsidRDefault="003509A9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C2D69B" w:themeFill="accent3" w:themeFillTint="99"/>
            <w:vAlign w:val="center"/>
          </w:tcPr>
          <w:p w:rsidR="003509A9" w:rsidRPr="00211DBA" w:rsidRDefault="003509A9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vMerge/>
            <w:shd w:val="clear" w:color="auto" w:fill="C2D69B" w:themeFill="accent3" w:themeFillTint="99"/>
            <w:vAlign w:val="center"/>
          </w:tcPr>
          <w:p w:rsidR="003509A9" w:rsidRPr="00211DBA" w:rsidRDefault="003509A9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3509A9" w:rsidRDefault="003509A9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 согласование губернатору</w:t>
            </w:r>
          </w:p>
        </w:tc>
      </w:tr>
      <w:tr w:rsidR="00D023AA" w:rsidRPr="00211DBA" w:rsidTr="00D023AA">
        <w:trPr>
          <w:trHeight w:val="465"/>
        </w:trPr>
        <w:tc>
          <w:tcPr>
            <w:tcW w:w="959" w:type="dxa"/>
            <w:vMerge w:val="restart"/>
            <w:shd w:val="clear" w:color="auto" w:fill="D99594" w:themeFill="accent2" w:themeFillTint="99"/>
            <w:vAlign w:val="center"/>
          </w:tcPr>
          <w:p w:rsidR="00D023AA" w:rsidRPr="00211DBA" w:rsidRDefault="00D023AA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D99594" w:themeFill="accent2" w:themeFillTint="99"/>
            <w:vAlign w:val="center"/>
          </w:tcPr>
          <w:p w:rsidR="00D023AA" w:rsidRDefault="00D023AA" w:rsidP="00AB28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Согласование комиссии </w:t>
            </w:r>
          </w:p>
          <w:p w:rsidR="00D023AA" w:rsidRPr="00211DBA" w:rsidRDefault="00D023AA" w:rsidP="00AB28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ценам</w:t>
            </w:r>
          </w:p>
        </w:tc>
        <w:tc>
          <w:tcPr>
            <w:tcW w:w="3567" w:type="dxa"/>
            <w:shd w:val="clear" w:color="auto" w:fill="D99594" w:themeFill="accent2" w:themeFillTint="99"/>
            <w:vAlign w:val="center"/>
          </w:tcPr>
          <w:p w:rsidR="00D023AA" w:rsidRPr="00211DBA" w:rsidRDefault="00D023AA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Принять</w:t>
            </w:r>
          </w:p>
        </w:tc>
        <w:tc>
          <w:tcPr>
            <w:tcW w:w="3402" w:type="dxa"/>
            <w:shd w:val="clear" w:color="auto" w:fill="D99594" w:themeFill="accent2" w:themeFillTint="99"/>
            <w:vAlign w:val="center"/>
          </w:tcPr>
          <w:p w:rsidR="00D023AA" w:rsidRPr="00211DBA" w:rsidRDefault="00D023AA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 согласование губернатору</w:t>
            </w:r>
          </w:p>
        </w:tc>
      </w:tr>
      <w:tr w:rsidR="00D023AA" w:rsidRPr="00211DBA" w:rsidTr="00AB28AC">
        <w:trPr>
          <w:trHeight w:val="465"/>
        </w:trPr>
        <w:tc>
          <w:tcPr>
            <w:tcW w:w="959" w:type="dxa"/>
            <w:vMerge/>
            <w:shd w:val="clear" w:color="auto" w:fill="D99594" w:themeFill="accent2" w:themeFillTint="99"/>
            <w:vAlign w:val="center"/>
          </w:tcPr>
          <w:p w:rsidR="00D023AA" w:rsidRPr="00211DBA" w:rsidRDefault="00D023AA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D99594" w:themeFill="accent2" w:themeFillTint="99"/>
            <w:vAlign w:val="center"/>
          </w:tcPr>
          <w:p w:rsidR="00D023AA" w:rsidRDefault="00D023AA" w:rsidP="00AB28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shd w:val="clear" w:color="auto" w:fill="D99594" w:themeFill="accent2" w:themeFillTint="99"/>
            <w:vAlign w:val="center"/>
          </w:tcPr>
          <w:p w:rsidR="00D023AA" w:rsidRDefault="00D023AA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  <w:tc>
          <w:tcPr>
            <w:tcW w:w="3402" w:type="dxa"/>
            <w:shd w:val="clear" w:color="auto" w:fill="D99594" w:themeFill="accent2" w:themeFillTint="99"/>
            <w:vAlign w:val="center"/>
          </w:tcPr>
          <w:p w:rsidR="00D023AA" w:rsidRPr="00211DBA" w:rsidRDefault="00D023AA" w:rsidP="00D023A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Отказан</w:t>
            </w:r>
          </w:p>
        </w:tc>
      </w:tr>
      <w:tr w:rsidR="00F31CAC" w:rsidRPr="00211DBA" w:rsidTr="003471FA">
        <w:trPr>
          <w:trHeight w:val="1134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F31CAC" w:rsidRPr="00211DBA" w:rsidRDefault="00F31CAC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F31CAC" w:rsidRPr="00211DBA" w:rsidRDefault="00F31CAC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Отказан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F31CAC" w:rsidRPr="00211DBA" w:rsidRDefault="00F31CAC" w:rsidP="00357BC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Отменить отказ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F31CAC" w:rsidRPr="00211DBA" w:rsidRDefault="00F31CAC" w:rsidP="00357BC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Отложен (переход к п.1)</w:t>
            </w:r>
          </w:p>
        </w:tc>
      </w:tr>
      <w:tr w:rsidR="002522C4" w:rsidRPr="00211DBA" w:rsidTr="00FB1503">
        <w:trPr>
          <w:trHeight w:val="1134"/>
        </w:trPr>
        <w:tc>
          <w:tcPr>
            <w:tcW w:w="959" w:type="dxa"/>
            <w:shd w:val="clear" w:color="auto" w:fill="D99594" w:themeFill="accent2" w:themeFillTint="99"/>
            <w:vAlign w:val="center"/>
          </w:tcPr>
          <w:p w:rsidR="002522C4" w:rsidRPr="00211DBA" w:rsidRDefault="002522C4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D99594" w:themeFill="accent2" w:themeFillTint="99"/>
            <w:vAlign w:val="center"/>
          </w:tcPr>
          <w:p w:rsidR="002522C4" w:rsidRPr="00211DBA" w:rsidRDefault="002522C4" w:rsidP="00560C4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 согласование губернатору</w:t>
            </w:r>
          </w:p>
        </w:tc>
        <w:tc>
          <w:tcPr>
            <w:tcW w:w="3567" w:type="dxa"/>
            <w:shd w:val="clear" w:color="auto" w:fill="D99594" w:themeFill="accent2" w:themeFillTint="99"/>
            <w:vAlign w:val="center"/>
          </w:tcPr>
          <w:p w:rsidR="002522C4" w:rsidRPr="00211DBA" w:rsidRDefault="002522C4" w:rsidP="00560C4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На согласование</w:t>
            </w:r>
          </w:p>
        </w:tc>
        <w:tc>
          <w:tcPr>
            <w:tcW w:w="3402" w:type="dxa"/>
            <w:shd w:val="clear" w:color="auto" w:fill="D99594" w:themeFill="accent2" w:themeFillTint="99"/>
            <w:vAlign w:val="center"/>
          </w:tcPr>
          <w:p w:rsidR="002522C4" w:rsidRPr="00211DBA" w:rsidRDefault="002522C4" w:rsidP="00560C4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Согласование губернатора</w:t>
            </w:r>
          </w:p>
        </w:tc>
      </w:tr>
      <w:tr w:rsidR="002522C4" w:rsidRPr="00211DBA" w:rsidTr="00FB1503">
        <w:trPr>
          <w:trHeight w:val="330"/>
        </w:trPr>
        <w:tc>
          <w:tcPr>
            <w:tcW w:w="959" w:type="dxa"/>
            <w:vMerge w:val="restart"/>
            <w:shd w:val="clear" w:color="auto" w:fill="D99594" w:themeFill="accent2" w:themeFillTint="99"/>
            <w:vAlign w:val="center"/>
          </w:tcPr>
          <w:p w:rsidR="002522C4" w:rsidRPr="00211DBA" w:rsidRDefault="002522C4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D99594" w:themeFill="accent2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Согласование губернатора</w:t>
            </w:r>
          </w:p>
        </w:tc>
        <w:tc>
          <w:tcPr>
            <w:tcW w:w="3567" w:type="dxa"/>
            <w:shd w:val="clear" w:color="auto" w:fill="D99594" w:themeFill="accent2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Принять</w:t>
            </w:r>
          </w:p>
        </w:tc>
        <w:tc>
          <w:tcPr>
            <w:tcW w:w="3402" w:type="dxa"/>
            <w:shd w:val="clear" w:color="auto" w:fill="D99594" w:themeFill="accent2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Поступило в УО</w:t>
            </w:r>
          </w:p>
        </w:tc>
      </w:tr>
      <w:tr w:rsidR="002522C4" w:rsidRPr="00211DBA" w:rsidTr="00FB1503">
        <w:trPr>
          <w:trHeight w:val="330"/>
        </w:trPr>
        <w:tc>
          <w:tcPr>
            <w:tcW w:w="959" w:type="dxa"/>
            <w:vMerge/>
            <w:shd w:val="clear" w:color="auto" w:fill="D99594" w:themeFill="accent2" w:themeFillTint="99"/>
            <w:vAlign w:val="center"/>
          </w:tcPr>
          <w:p w:rsidR="002522C4" w:rsidRPr="00211DBA" w:rsidRDefault="002522C4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D99594" w:themeFill="accent2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shd w:val="clear" w:color="auto" w:fill="D99594" w:themeFill="accent2" w:themeFillTint="99"/>
            <w:vAlign w:val="center"/>
          </w:tcPr>
          <w:p w:rsidR="002522C4" w:rsidRPr="00211DBA" w:rsidRDefault="002522C4" w:rsidP="00046E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Оптимизировать</w:t>
            </w:r>
          </w:p>
        </w:tc>
        <w:tc>
          <w:tcPr>
            <w:tcW w:w="3402" w:type="dxa"/>
            <w:shd w:val="clear" w:color="auto" w:fill="D99594" w:themeFill="accent2" w:themeFillTint="99"/>
            <w:vAlign w:val="center"/>
          </w:tcPr>
          <w:p w:rsidR="002522C4" w:rsidRPr="00211DBA" w:rsidRDefault="002522C4" w:rsidP="0084774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Отложен (заказчик должен скорректировать сумму с учетом уменьшения цены за единицу продукции.</w:t>
            </w:r>
            <w:proofErr w:type="gramEnd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Далее порядок действий смотри п</w:t>
            </w:r>
            <w:r w:rsidR="001D494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1-</w:t>
            </w:r>
            <w:r w:rsidR="001A4AC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, кроме </w:t>
            </w:r>
            <w:r w:rsidR="00847740">
              <w:rPr>
                <w:rFonts w:ascii="Times New Roman" w:hAnsi="Times New Roman" w:cs="Times New Roman"/>
                <w:sz w:val="27"/>
                <w:szCs w:val="27"/>
              </w:rPr>
              <w:t>п.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A4AC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proofErr w:type="gramEnd"/>
          </w:p>
        </w:tc>
      </w:tr>
      <w:tr w:rsidR="002522C4" w:rsidRPr="00211DBA" w:rsidTr="00FB1503">
        <w:trPr>
          <w:trHeight w:val="158"/>
        </w:trPr>
        <w:tc>
          <w:tcPr>
            <w:tcW w:w="959" w:type="dxa"/>
            <w:vMerge w:val="restart"/>
            <w:shd w:val="clear" w:color="auto" w:fill="92CDDC" w:themeFill="accent5" w:themeFillTint="99"/>
            <w:vAlign w:val="center"/>
          </w:tcPr>
          <w:p w:rsidR="002522C4" w:rsidRPr="00211DBA" w:rsidRDefault="002522C4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92CDDC" w:themeFill="accent5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Поступило в УО</w:t>
            </w:r>
          </w:p>
        </w:tc>
        <w:tc>
          <w:tcPr>
            <w:tcW w:w="3567" w:type="dxa"/>
            <w:shd w:val="clear" w:color="auto" w:fill="92CDDC" w:themeFill="accent5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Принять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Зарегистрировано в УО</w:t>
            </w:r>
          </w:p>
        </w:tc>
      </w:tr>
      <w:tr w:rsidR="002522C4" w:rsidRPr="00211DBA" w:rsidTr="00FB1503">
        <w:trPr>
          <w:trHeight w:val="157"/>
        </w:trPr>
        <w:tc>
          <w:tcPr>
            <w:tcW w:w="959" w:type="dxa"/>
            <w:vMerge/>
            <w:shd w:val="clear" w:color="auto" w:fill="92CDDC" w:themeFill="accent5" w:themeFillTint="99"/>
            <w:vAlign w:val="center"/>
          </w:tcPr>
          <w:p w:rsidR="002522C4" w:rsidRPr="00211DBA" w:rsidRDefault="002522C4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92CDDC" w:themeFill="accent5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shd w:val="clear" w:color="auto" w:fill="92CDDC" w:themeFill="accent5" w:themeFillTint="99"/>
            <w:vAlign w:val="center"/>
          </w:tcPr>
          <w:p w:rsidR="002522C4" w:rsidRPr="00211DBA" w:rsidRDefault="00EA734B" w:rsidP="00EA734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2522C4" w:rsidRPr="00211DBA" w:rsidRDefault="002522C4" w:rsidP="00EA734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Отказан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A734B" w:rsidRPr="00211DBA" w:rsidTr="003471FA">
        <w:trPr>
          <w:trHeight w:val="157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EA734B" w:rsidRPr="00211DBA" w:rsidRDefault="00EA734B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EA734B" w:rsidRPr="00211DBA" w:rsidRDefault="00EA734B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Отказан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EA734B" w:rsidRPr="00211DBA" w:rsidRDefault="00EA734B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Отменить отказ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EA734B" w:rsidRPr="00211DBA" w:rsidRDefault="00EA734B" w:rsidP="0000198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Отложен</w:t>
            </w:r>
            <w:r w:rsidR="008F621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(заказчик дорабатывает заявку.</w:t>
            </w:r>
            <w:proofErr w:type="gramEnd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Далее порядок действий смотри </w:t>
            </w:r>
            <w:r w:rsidR="00EF6146" w:rsidRPr="00211DB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EF614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EF6146" w:rsidRPr="00211DBA">
              <w:rPr>
                <w:rFonts w:ascii="Times New Roman" w:hAnsi="Times New Roman" w:cs="Times New Roman"/>
                <w:sz w:val="27"/>
                <w:szCs w:val="27"/>
              </w:rPr>
              <w:t>1-</w:t>
            </w:r>
            <w:r w:rsidR="00EF614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EF6146"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, кроме </w:t>
            </w:r>
            <w:r w:rsidR="00EF6146">
              <w:rPr>
                <w:rFonts w:ascii="Times New Roman" w:hAnsi="Times New Roman" w:cs="Times New Roman"/>
                <w:sz w:val="27"/>
                <w:szCs w:val="27"/>
              </w:rPr>
              <w:t>п.</w:t>
            </w:r>
            <w:r w:rsidR="00EF6146" w:rsidRPr="00211DB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EF6146">
              <w:rPr>
                <w:rFonts w:ascii="Times New Roman" w:hAnsi="Times New Roman" w:cs="Times New Roman"/>
                <w:sz w:val="27"/>
                <w:szCs w:val="27"/>
              </w:rPr>
              <w:t>-8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proofErr w:type="gramEnd"/>
          </w:p>
        </w:tc>
      </w:tr>
      <w:tr w:rsidR="002522C4" w:rsidRPr="00211DBA" w:rsidTr="00FB1503">
        <w:trPr>
          <w:trHeight w:val="323"/>
        </w:trPr>
        <w:tc>
          <w:tcPr>
            <w:tcW w:w="959" w:type="dxa"/>
            <w:vMerge w:val="restart"/>
            <w:shd w:val="clear" w:color="auto" w:fill="92CDDC" w:themeFill="accent5" w:themeFillTint="99"/>
            <w:vAlign w:val="center"/>
          </w:tcPr>
          <w:p w:rsidR="002522C4" w:rsidRPr="00211DBA" w:rsidRDefault="002522C4" w:rsidP="00046EA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92CDDC" w:themeFill="accent5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Зарегистрировано в УО</w:t>
            </w:r>
          </w:p>
        </w:tc>
        <w:tc>
          <w:tcPr>
            <w:tcW w:w="3567" w:type="dxa"/>
            <w:shd w:val="clear" w:color="auto" w:fill="92CDDC" w:themeFill="accent5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Принять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2522C4" w:rsidRPr="00211DBA" w:rsidRDefault="002522C4" w:rsidP="00C87B8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Принят</w:t>
            </w:r>
            <w:proofErr w:type="gramEnd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организатором</w:t>
            </w:r>
          </w:p>
        </w:tc>
      </w:tr>
      <w:tr w:rsidR="002522C4" w:rsidRPr="00211DBA" w:rsidTr="00262646">
        <w:trPr>
          <w:trHeight w:val="322"/>
        </w:trPr>
        <w:tc>
          <w:tcPr>
            <w:tcW w:w="959" w:type="dxa"/>
            <w:vMerge/>
            <w:shd w:val="clear" w:color="auto" w:fill="92CDDC" w:themeFill="accent5" w:themeFillTint="99"/>
          </w:tcPr>
          <w:p w:rsidR="002522C4" w:rsidRPr="00211DBA" w:rsidRDefault="002522C4" w:rsidP="00046EA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92CDDC" w:themeFill="accent5" w:themeFillTint="99"/>
            <w:vAlign w:val="center"/>
          </w:tcPr>
          <w:p w:rsidR="002522C4" w:rsidRPr="00211DBA" w:rsidRDefault="002522C4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shd w:val="clear" w:color="auto" w:fill="92CDDC" w:themeFill="accent5" w:themeFillTint="99"/>
            <w:vAlign w:val="center"/>
          </w:tcPr>
          <w:p w:rsidR="002522C4" w:rsidRPr="00211DBA" w:rsidRDefault="00EA734B" w:rsidP="00EA734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2522C4" w:rsidRPr="00211DBA" w:rsidRDefault="006D54EC" w:rsidP="006D54E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Отказан</w:t>
            </w:r>
            <w:r w:rsidR="002522C4"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D54EC" w:rsidRPr="00211DBA" w:rsidTr="003471FA">
        <w:trPr>
          <w:trHeight w:val="322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6D54EC" w:rsidRPr="00211DBA" w:rsidRDefault="006D54EC" w:rsidP="004F0A84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:rsidR="006D54EC" w:rsidRPr="00211DBA" w:rsidRDefault="006D54EC" w:rsidP="00023A5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Отказан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6D54EC" w:rsidRDefault="006D54EC" w:rsidP="00EA734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Отменить отказ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6D54EC" w:rsidRDefault="006D54EC" w:rsidP="0084774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Отложен 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(заказчик дорабатывает заявку.</w:t>
            </w:r>
            <w:proofErr w:type="gramEnd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Далее порядок действий смотри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1-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9, кроме п.5-8</w:t>
            </w: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proofErr w:type="gramEnd"/>
          </w:p>
        </w:tc>
      </w:tr>
      <w:tr w:rsidR="002522C4" w:rsidRPr="00211DBA" w:rsidTr="00E86969">
        <w:trPr>
          <w:trHeight w:val="322"/>
        </w:trPr>
        <w:tc>
          <w:tcPr>
            <w:tcW w:w="959" w:type="dxa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Принят</w:t>
            </w:r>
            <w:proofErr w:type="gramEnd"/>
            <w:r w:rsidRPr="00211DBA"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организатором</w:t>
            </w:r>
          </w:p>
        </w:tc>
        <w:tc>
          <w:tcPr>
            <w:tcW w:w="3567" w:type="dxa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Сформировать решение о размещении заказа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DBA">
              <w:rPr>
                <w:rFonts w:ascii="Times New Roman" w:hAnsi="Times New Roman" w:cs="Times New Roman"/>
                <w:sz w:val="27"/>
                <w:szCs w:val="27"/>
              </w:rPr>
              <w:t>В обработке</w:t>
            </w:r>
          </w:p>
        </w:tc>
      </w:tr>
      <w:tr w:rsidR="002522C4" w:rsidRPr="00211DBA" w:rsidTr="00E86969">
        <w:trPr>
          <w:trHeight w:val="465"/>
        </w:trPr>
        <w:tc>
          <w:tcPr>
            <w:tcW w:w="959" w:type="dxa"/>
            <w:vMerge w:val="restart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обработке</w:t>
            </w:r>
          </w:p>
        </w:tc>
        <w:tc>
          <w:tcPr>
            <w:tcW w:w="3567" w:type="dxa"/>
            <w:vMerge w:val="restart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зависимости от результатов проведения процедуры заявка перейдет на один из двух статусов: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Обработка завершена</w:t>
            </w:r>
          </w:p>
        </w:tc>
      </w:tr>
      <w:tr w:rsidR="002522C4" w:rsidRPr="00211DBA" w:rsidTr="00E86969">
        <w:trPr>
          <w:trHeight w:val="465"/>
        </w:trPr>
        <w:tc>
          <w:tcPr>
            <w:tcW w:w="959" w:type="dxa"/>
            <w:vMerge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92CDDC" w:themeFill="accent5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vMerge/>
            <w:shd w:val="clear" w:color="auto" w:fill="92CDDC" w:themeFill="accent5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2522C4" w:rsidRPr="00211DBA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Торги не состоялись</w:t>
            </w:r>
          </w:p>
        </w:tc>
      </w:tr>
      <w:tr w:rsidR="002522C4" w:rsidRPr="00211DBA" w:rsidTr="004218C5">
        <w:trPr>
          <w:trHeight w:val="623"/>
        </w:trPr>
        <w:tc>
          <w:tcPr>
            <w:tcW w:w="959" w:type="dxa"/>
            <w:vMerge w:val="restart"/>
            <w:shd w:val="clear" w:color="auto" w:fill="C2D69B" w:themeFill="accent3" w:themeFillTint="99"/>
            <w:vAlign w:val="center"/>
          </w:tcPr>
          <w:p w:rsidR="002522C4" w:rsidRPr="00211DBA" w:rsidRDefault="002522C4" w:rsidP="00E8696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 w:val="restart"/>
            <w:shd w:val="clear" w:color="auto" w:fill="C2D69B" w:themeFill="accent3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Торги не состоялись</w:t>
            </w: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Повторное размещение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Отложен (переход к п.1)</w:t>
            </w:r>
          </w:p>
        </w:tc>
      </w:tr>
      <w:tr w:rsidR="002522C4" w:rsidRPr="00211DBA" w:rsidTr="004218C5">
        <w:trPr>
          <w:trHeight w:val="622"/>
        </w:trPr>
        <w:tc>
          <w:tcPr>
            <w:tcW w:w="959" w:type="dxa"/>
            <w:vMerge/>
            <w:shd w:val="clear" w:color="auto" w:fill="C2D69B" w:themeFill="accent3" w:themeFillTint="99"/>
            <w:vAlign w:val="center"/>
          </w:tcPr>
          <w:p w:rsidR="002522C4" w:rsidRPr="00211DBA" w:rsidRDefault="002522C4" w:rsidP="00E8696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3" w:type="dxa"/>
            <w:vMerge/>
            <w:shd w:val="clear" w:color="auto" w:fill="C2D69B" w:themeFill="accent3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67" w:type="dxa"/>
            <w:shd w:val="clear" w:color="auto" w:fill="C2D69B" w:themeFill="accent3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Отказаться от повторного размещения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2522C4" w:rsidRDefault="002522C4" w:rsidP="00E8696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 от повторного размещения</w:t>
            </w:r>
          </w:p>
        </w:tc>
      </w:tr>
    </w:tbl>
    <w:p w:rsidR="0053248A" w:rsidRDefault="0053248A" w:rsidP="009A043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3E769E" w:rsidRDefault="003E769E" w:rsidP="009A043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3E769E" w:rsidRDefault="003E769E" w:rsidP="003E769E">
      <w:pPr>
        <w:ind w:firstLine="0"/>
        <w:rPr>
          <w:rFonts w:ascii="Times New Roman" w:hAnsi="Times New Roman" w:cs="Times New Roman"/>
          <w:sz w:val="27"/>
          <w:szCs w:val="27"/>
        </w:rPr>
      </w:pPr>
      <w:r w:rsidRPr="003E769E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в случае оптимизации (либо отказ УО) заявка не проходит повторного согласования </w:t>
      </w:r>
      <w:r w:rsidR="0020064C">
        <w:rPr>
          <w:rFonts w:ascii="Times New Roman" w:hAnsi="Times New Roman" w:cs="Times New Roman"/>
          <w:sz w:val="27"/>
          <w:szCs w:val="27"/>
        </w:rPr>
        <w:t xml:space="preserve">Комиссии и </w:t>
      </w:r>
      <w:r>
        <w:rPr>
          <w:rFonts w:ascii="Times New Roman" w:hAnsi="Times New Roman" w:cs="Times New Roman"/>
          <w:sz w:val="27"/>
          <w:szCs w:val="27"/>
        </w:rPr>
        <w:t>Губернатора</w:t>
      </w:r>
    </w:p>
    <w:p w:rsidR="00BC39E4" w:rsidRDefault="00BC39E4" w:rsidP="003E769E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BC39E4" w:rsidRPr="003E769E" w:rsidRDefault="00BC39E4" w:rsidP="00BC39E4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повторном размещении закупки срабатывает контроль на не превышение НМЦК, которая была согласована без оптимизации. В этом случае алгоритм начинается с пункта 1</w:t>
      </w:r>
      <w:r w:rsidR="00A752E7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sectPr w:rsidR="00BC39E4" w:rsidRPr="003E769E" w:rsidSect="00211DBA">
      <w:head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BA" w:rsidRDefault="00211DBA" w:rsidP="00211DBA">
      <w:r>
        <w:separator/>
      </w:r>
    </w:p>
  </w:endnote>
  <w:endnote w:type="continuationSeparator" w:id="0">
    <w:p w:rsidR="00211DBA" w:rsidRDefault="00211DBA" w:rsidP="0021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BA" w:rsidRDefault="00211DBA" w:rsidP="00211DBA">
      <w:r>
        <w:separator/>
      </w:r>
    </w:p>
  </w:footnote>
  <w:footnote w:type="continuationSeparator" w:id="0">
    <w:p w:rsidR="00211DBA" w:rsidRDefault="00211DBA" w:rsidP="00211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372865"/>
      <w:docPartObj>
        <w:docPartGallery w:val="Page Numbers (Top of Page)"/>
        <w:docPartUnique/>
      </w:docPartObj>
    </w:sdtPr>
    <w:sdtEndPr/>
    <w:sdtContent>
      <w:p w:rsidR="00211DBA" w:rsidRDefault="00211D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E7">
          <w:rPr>
            <w:noProof/>
          </w:rPr>
          <w:t>3</w:t>
        </w:r>
        <w:r>
          <w:fldChar w:fldCharType="end"/>
        </w:r>
      </w:p>
    </w:sdtContent>
  </w:sdt>
  <w:p w:rsidR="00211DBA" w:rsidRDefault="00211D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763E"/>
    <w:multiLevelType w:val="hybridMultilevel"/>
    <w:tmpl w:val="FECA1682"/>
    <w:lvl w:ilvl="0" w:tplc="838C10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015C3"/>
    <w:multiLevelType w:val="multilevel"/>
    <w:tmpl w:val="1DFEEF64"/>
    <w:lvl w:ilvl="0">
      <w:start w:val="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2"/>
      <w:numFmt w:val="decimal"/>
      <w:lvlRestart w:val="0"/>
      <w:isLgl/>
      <w:lvlText w:val="%1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87B3F14"/>
    <w:multiLevelType w:val="hybridMultilevel"/>
    <w:tmpl w:val="A0CE8828"/>
    <w:lvl w:ilvl="0" w:tplc="EF5C6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C2B80"/>
    <w:multiLevelType w:val="hybridMultilevel"/>
    <w:tmpl w:val="14D8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E3CFA"/>
    <w:multiLevelType w:val="hybridMultilevel"/>
    <w:tmpl w:val="FDFC4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760BB"/>
    <w:multiLevelType w:val="hybridMultilevel"/>
    <w:tmpl w:val="14D8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8A"/>
    <w:rsid w:val="0000198A"/>
    <w:rsid w:val="00023A58"/>
    <w:rsid w:val="00046EA3"/>
    <w:rsid w:val="00070103"/>
    <w:rsid w:val="000C7D8A"/>
    <w:rsid w:val="00153B98"/>
    <w:rsid w:val="001A49F0"/>
    <w:rsid w:val="001A4AC0"/>
    <w:rsid w:val="001C0F64"/>
    <w:rsid w:val="001D2527"/>
    <w:rsid w:val="001D494A"/>
    <w:rsid w:val="001E5C69"/>
    <w:rsid w:val="001F38D4"/>
    <w:rsid w:val="0020064C"/>
    <w:rsid w:val="00211DBA"/>
    <w:rsid w:val="002522C4"/>
    <w:rsid w:val="00262646"/>
    <w:rsid w:val="002828DD"/>
    <w:rsid w:val="002F3A25"/>
    <w:rsid w:val="003228EB"/>
    <w:rsid w:val="003471FA"/>
    <w:rsid w:val="003509A9"/>
    <w:rsid w:val="003573B4"/>
    <w:rsid w:val="00357BCB"/>
    <w:rsid w:val="003B5F03"/>
    <w:rsid w:val="003E33CC"/>
    <w:rsid w:val="003E769E"/>
    <w:rsid w:val="004218C5"/>
    <w:rsid w:val="00463A33"/>
    <w:rsid w:val="00472281"/>
    <w:rsid w:val="004D2D91"/>
    <w:rsid w:val="004F0A84"/>
    <w:rsid w:val="004F2A46"/>
    <w:rsid w:val="0053248A"/>
    <w:rsid w:val="00571876"/>
    <w:rsid w:val="005E3F8A"/>
    <w:rsid w:val="006617CE"/>
    <w:rsid w:val="006D54EC"/>
    <w:rsid w:val="00783FD0"/>
    <w:rsid w:val="007D541E"/>
    <w:rsid w:val="008464D8"/>
    <w:rsid w:val="00847740"/>
    <w:rsid w:val="00852AF0"/>
    <w:rsid w:val="00875D8D"/>
    <w:rsid w:val="008F6216"/>
    <w:rsid w:val="009445A6"/>
    <w:rsid w:val="00964F29"/>
    <w:rsid w:val="00977C4D"/>
    <w:rsid w:val="009A043C"/>
    <w:rsid w:val="00A01DF5"/>
    <w:rsid w:val="00A36875"/>
    <w:rsid w:val="00A7108A"/>
    <w:rsid w:val="00A752E7"/>
    <w:rsid w:val="00A91D55"/>
    <w:rsid w:val="00AA4342"/>
    <w:rsid w:val="00AB28AC"/>
    <w:rsid w:val="00AB4F00"/>
    <w:rsid w:val="00B532E4"/>
    <w:rsid w:val="00BC0E40"/>
    <w:rsid w:val="00BC39E4"/>
    <w:rsid w:val="00C0589B"/>
    <w:rsid w:val="00C87B85"/>
    <w:rsid w:val="00C96362"/>
    <w:rsid w:val="00D023AA"/>
    <w:rsid w:val="00D04E0B"/>
    <w:rsid w:val="00D401D0"/>
    <w:rsid w:val="00D7477B"/>
    <w:rsid w:val="00DD78B9"/>
    <w:rsid w:val="00E61716"/>
    <w:rsid w:val="00E86969"/>
    <w:rsid w:val="00E96BCB"/>
    <w:rsid w:val="00EA734B"/>
    <w:rsid w:val="00EE2116"/>
    <w:rsid w:val="00EF6146"/>
    <w:rsid w:val="00F31CAC"/>
    <w:rsid w:val="00F36EB9"/>
    <w:rsid w:val="00F70E86"/>
    <w:rsid w:val="00FB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DD"/>
  </w:style>
  <w:style w:type="paragraph" w:styleId="1">
    <w:name w:val="heading 1"/>
    <w:basedOn w:val="a"/>
    <w:next w:val="a"/>
    <w:link w:val="10"/>
    <w:uiPriority w:val="9"/>
    <w:qFormat/>
    <w:rsid w:val="00282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28DD"/>
    <w:pPr>
      <w:spacing w:before="100" w:beforeAutospacing="1" w:after="100" w:afterAutospacing="1"/>
      <w:ind w:left="1080" w:hanging="7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2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2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8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2828DD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8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2828DD"/>
    <w:rPr>
      <w:b/>
      <w:bCs/>
    </w:rPr>
  </w:style>
  <w:style w:type="character" w:styleId="a6">
    <w:name w:val="Emphasis"/>
    <w:basedOn w:val="a0"/>
    <w:uiPriority w:val="20"/>
    <w:qFormat/>
    <w:rsid w:val="002828DD"/>
    <w:rPr>
      <w:i/>
      <w:iCs/>
    </w:rPr>
  </w:style>
  <w:style w:type="paragraph" w:styleId="a7">
    <w:name w:val="List Paragraph"/>
    <w:basedOn w:val="a"/>
    <w:uiPriority w:val="34"/>
    <w:qFormat/>
    <w:rsid w:val="002828DD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2828DD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24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48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32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11D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DBA"/>
  </w:style>
  <w:style w:type="paragraph" w:styleId="ae">
    <w:name w:val="footer"/>
    <w:basedOn w:val="a"/>
    <w:link w:val="af"/>
    <w:uiPriority w:val="99"/>
    <w:unhideWhenUsed/>
    <w:rsid w:val="00211D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DD"/>
  </w:style>
  <w:style w:type="paragraph" w:styleId="1">
    <w:name w:val="heading 1"/>
    <w:basedOn w:val="a"/>
    <w:next w:val="a"/>
    <w:link w:val="10"/>
    <w:uiPriority w:val="9"/>
    <w:qFormat/>
    <w:rsid w:val="00282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28DD"/>
    <w:pPr>
      <w:spacing w:before="100" w:beforeAutospacing="1" w:after="100" w:afterAutospacing="1"/>
      <w:ind w:left="1080" w:hanging="7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2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2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8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2828DD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8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2828DD"/>
    <w:rPr>
      <w:b/>
      <w:bCs/>
    </w:rPr>
  </w:style>
  <w:style w:type="character" w:styleId="a6">
    <w:name w:val="Emphasis"/>
    <w:basedOn w:val="a0"/>
    <w:uiPriority w:val="20"/>
    <w:qFormat/>
    <w:rsid w:val="002828DD"/>
    <w:rPr>
      <w:i/>
      <w:iCs/>
    </w:rPr>
  </w:style>
  <w:style w:type="paragraph" w:styleId="a7">
    <w:name w:val="List Paragraph"/>
    <w:basedOn w:val="a"/>
    <w:uiPriority w:val="34"/>
    <w:qFormat/>
    <w:rsid w:val="002828DD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2828DD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24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48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32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11D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DBA"/>
  </w:style>
  <w:style w:type="paragraph" w:styleId="ae">
    <w:name w:val="footer"/>
    <w:basedOn w:val="a"/>
    <w:link w:val="af"/>
    <w:uiPriority w:val="99"/>
    <w:unhideWhenUsed/>
    <w:rsid w:val="00211D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1BB9-2D9B-4F45-8346-430D061E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Зайцева</dc:creator>
  <cp:lastModifiedBy>Управление госзаказа Белгородской обл</cp:lastModifiedBy>
  <cp:revision>71</cp:revision>
  <cp:lastPrinted>2017-03-29T08:32:00Z</cp:lastPrinted>
  <dcterms:created xsi:type="dcterms:W3CDTF">2017-03-27T09:25:00Z</dcterms:created>
  <dcterms:modified xsi:type="dcterms:W3CDTF">2018-06-14T06:48:00Z</dcterms:modified>
</cp:coreProperties>
</file>