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79" w:rsidRDefault="00C87379" w:rsidP="00C87379">
      <w:pPr>
        <w:autoSpaceDE w:val="0"/>
        <w:autoSpaceDN w:val="0"/>
        <w:adjustRightInd w:val="0"/>
        <w:ind w:hanging="1260"/>
        <w:jc w:val="center"/>
        <w:outlineLvl w:val="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EDE09D" wp14:editId="36CECD2A">
            <wp:simplePos x="0" y="0"/>
            <wp:positionH relativeFrom="column">
              <wp:posOffset>2941244</wp:posOffset>
            </wp:positionH>
            <wp:positionV relativeFrom="paragraph">
              <wp:posOffset>-192341</wp:posOffset>
            </wp:positionV>
            <wp:extent cx="567055" cy="725170"/>
            <wp:effectExtent l="0" t="0" r="444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Pr="00C87379" w:rsidRDefault="00C87379" w:rsidP="00C87379">
      <w:pPr>
        <w:ind w:left="-140" w:firstLine="140"/>
        <w:jc w:val="center"/>
        <w:rPr>
          <w:b/>
          <w:sz w:val="28"/>
          <w:szCs w:val="28"/>
        </w:rPr>
      </w:pPr>
      <w:r w:rsidRPr="00C87379">
        <w:rPr>
          <w:b/>
          <w:sz w:val="28"/>
          <w:szCs w:val="28"/>
        </w:rPr>
        <w:t>Российская Федерация</w:t>
      </w:r>
    </w:p>
    <w:p w:rsidR="00C87379" w:rsidRPr="00C87379" w:rsidRDefault="00C87379" w:rsidP="00C87379">
      <w:pPr>
        <w:ind w:left="-140" w:firstLine="140"/>
        <w:jc w:val="center"/>
        <w:rPr>
          <w:b/>
          <w:sz w:val="28"/>
          <w:szCs w:val="28"/>
        </w:rPr>
      </w:pPr>
      <w:r w:rsidRPr="00C87379">
        <w:rPr>
          <w:b/>
          <w:sz w:val="28"/>
          <w:szCs w:val="28"/>
        </w:rPr>
        <w:t xml:space="preserve">Белгородская область </w:t>
      </w:r>
    </w:p>
    <w:p w:rsidR="00C87379" w:rsidRPr="002E1F83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Pr="00C87379" w:rsidRDefault="00C87379" w:rsidP="00C87379">
      <w:pPr>
        <w:pStyle w:val="3"/>
        <w:spacing w:after="0"/>
        <w:jc w:val="center"/>
        <w:rPr>
          <w:b/>
          <w:sz w:val="28"/>
          <w:szCs w:val="28"/>
        </w:rPr>
      </w:pPr>
      <w:r w:rsidRPr="00C87379">
        <w:rPr>
          <w:b/>
          <w:sz w:val="28"/>
          <w:szCs w:val="28"/>
        </w:rPr>
        <w:t xml:space="preserve">УПРАВЛЕНИЕ  </w:t>
      </w:r>
      <w:bookmarkStart w:id="0" w:name="_GoBack"/>
      <w:bookmarkEnd w:id="0"/>
    </w:p>
    <w:p w:rsidR="00C87379" w:rsidRPr="00C87379" w:rsidRDefault="00C87379" w:rsidP="00C87379">
      <w:pPr>
        <w:pStyle w:val="3"/>
        <w:spacing w:after="0"/>
        <w:jc w:val="center"/>
        <w:rPr>
          <w:b/>
          <w:sz w:val="28"/>
          <w:szCs w:val="28"/>
        </w:rPr>
      </w:pPr>
      <w:r w:rsidRPr="00C87379">
        <w:rPr>
          <w:b/>
          <w:sz w:val="28"/>
          <w:szCs w:val="28"/>
        </w:rPr>
        <w:t>ГОСУДАРСТВЕННОГО ЗАКАЗА  И  ЛИЦЕНЗИРОВАНИЯ</w:t>
      </w: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927AE" w:rsidRDefault="00E927AE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927AE" w:rsidRDefault="00E927AE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927AE" w:rsidRDefault="00E927AE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2D34" w:rsidRDefault="00562D34" w:rsidP="00562D3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62D34">
        <w:rPr>
          <w:b/>
          <w:sz w:val="28"/>
          <w:szCs w:val="28"/>
        </w:rPr>
        <w:t xml:space="preserve">РЕКОМЕНДУЕМЫЕ УСЛОВИЯ </w:t>
      </w:r>
    </w:p>
    <w:p w:rsidR="00C87379" w:rsidRPr="00562D34" w:rsidRDefault="00562D34" w:rsidP="00562D3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62D34">
        <w:rPr>
          <w:b/>
          <w:sz w:val="28"/>
          <w:szCs w:val="28"/>
        </w:rPr>
        <w:t>ДЛЯ ВКЛЮЧЕНИЯ В КОНТРАКТ</w:t>
      </w:r>
    </w:p>
    <w:p w:rsidR="00562D34" w:rsidRPr="00FA44B6" w:rsidRDefault="00562D34" w:rsidP="00562D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(порядок и срок приемки товара, оформления приемки товара)</w:t>
      </w:r>
    </w:p>
    <w:p w:rsidR="00C87379" w:rsidRPr="0077283A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927AE" w:rsidRDefault="00E927AE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7379" w:rsidRDefault="00C87379" w:rsidP="00C8737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Белгород, 201</w:t>
      </w:r>
      <w:r w:rsidR="00E927AE">
        <w:rPr>
          <w:b/>
          <w:sz w:val="28"/>
          <w:szCs w:val="28"/>
        </w:rPr>
        <w:t>5</w:t>
      </w:r>
    </w:p>
    <w:p w:rsidR="00562D34" w:rsidRPr="00FA44B6" w:rsidRDefault="00C87379" w:rsidP="00562D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62D34" w:rsidRPr="00FA44B6" w:rsidRDefault="00562D34" w:rsidP="00562D34">
      <w:pPr>
        <w:spacing w:line="360" w:lineRule="auto"/>
        <w:jc w:val="center"/>
        <w:rPr>
          <w:b/>
          <w:sz w:val="28"/>
          <w:szCs w:val="28"/>
        </w:rPr>
      </w:pPr>
      <w:r w:rsidRPr="00FA44B6">
        <w:rPr>
          <w:b/>
          <w:sz w:val="28"/>
          <w:szCs w:val="28"/>
        </w:rPr>
        <w:lastRenderedPageBreak/>
        <w:t xml:space="preserve">Порядок и срок приемки товара. </w:t>
      </w:r>
    </w:p>
    <w:p w:rsidR="00562D34" w:rsidRPr="00FA44B6" w:rsidRDefault="00562D34" w:rsidP="00562D34">
      <w:pPr>
        <w:spacing w:line="360" w:lineRule="auto"/>
        <w:jc w:val="center"/>
        <w:rPr>
          <w:b/>
          <w:sz w:val="28"/>
          <w:szCs w:val="28"/>
        </w:rPr>
      </w:pPr>
      <w:r w:rsidRPr="00FA44B6">
        <w:rPr>
          <w:b/>
          <w:sz w:val="28"/>
          <w:szCs w:val="28"/>
        </w:rPr>
        <w:t>Порядок и срок оформления приемки товара.</w:t>
      </w:r>
    </w:p>
    <w:p w:rsidR="00562D34" w:rsidRPr="00FA44B6" w:rsidRDefault="00562D34" w:rsidP="00562D34">
      <w:pPr>
        <w:spacing w:line="360" w:lineRule="auto"/>
        <w:jc w:val="both"/>
        <w:rPr>
          <w:sz w:val="28"/>
          <w:szCs w:val="28"/>
        </w:rPr>
      </w:pP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1. Доставка товара осуществляется Поставщиком с использованием специализированного транспорта в условиях, полностью исключающих возможность их порчи и загрязнения. Транспорт должен подвергаться регулярной дезинфекционной обработке. Товар должен перевозиться транспортом, обеспечивающим сохранение температурных режимов транспортировки.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Все виды погрузо-разгрузочных работ, включая работы с применением грузоподъемных средств, осуществляются Поставщиком за свой счет.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2. Поставляемый товар должен соответствовать характеристикам, указанным в приложении №___ к настоящему Контракту «Спецификация», качество и безопасность поставляемого товара должны соответствовать требованиям технических регламентов на товар (если применимо к поставляемому товару), ГОСТам (если применимо к поставляемому товару), действующего законодательства, обычно предъявляемым требованиям </w:t>
      </w:r>
      <w:proofErr w:type="gramStart"/>
      <w:r w:rsidRPr="00FA44B6">
        <w:rPr>
          <w:sz w:val="28"/>
          <w:szCs w:val="28"/>
        </w:rPr>
        <w:t>к</w:t>
      </w:r>
      <w:proofErr w:type="gramEnd"/>
      <w:r w:rsidRPr="00FA44B6">
        <w:rPr>
          <w:sz w:val="28"/>
          <w:szCs w:val="28"/>
        </w:rPr>
        <w:t xml:space="preserve"> </w:t>
      </w:r>
      <w:proofErr w:type="gramStart"/>
      <w:r w:rsidRPr="00FA44B6">
        <w:rPr>
          <w:sz w:val="28"/>
          <w:szCs w:val="28"/>
        </w:rPr>
        <w:t>такого</w:t>
      </w:r>
      <w:proofErr w:type="gramEnd"/>
      <w:r w:rsidRPr="00FA44B6">
        <w:rPr>
          <w:sz w:val="28"/>
          <w:szCs w:val="28"/>
        </w:rPr>
        <w:t xml:space="preserve"> рода товарам.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3. На момент поставки товара Поставщик передает Заказчику оригиналы товарных накладных и счетов, копию документа (заверенную в установленном порядке) и/или (если применимо к поставляемому товару):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-декларации о соответствии техническим регламентам Таможенного союза,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-сертификата соответствия техническим регламентам Таможенного союза,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-сертификат соответствия положениям стандартов или сводов правил,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-декларации о соответствии положениям стандартов или сводов правил,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- свидетельства/справки, подтверждающие безопасность товара, в части его соответствия ветеринарным требованиям,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-ветеринарного сертификата,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-карантинного сертификата,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- фитосанитарного сертификата,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- документа соответствия санитарно-эпидемиологическим и гигиеническим требованиям в виде письменного уведомления производителя о том, что </w:t>
      </w:r>
      <w:r w:rsidRPr="00FA44B6">
        <w:rPr>
          <w:sz w:val="28"/>
          <w:szCs w:val="28"/>
        </w:rPr>
        <w:lastRenderedPageBreak/>
        <w:t>изготовленная им продукция отвечает требованиям документов, в соответствии с которыми она изготавливается,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-свидетельства о государственной регистрации,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- сертификата качества,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- паспорта безопасности (качества),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- удостоверения о качестве,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-иные документы, подтверждающие качество товара, оформленные в соответствии с законодательством Российской Федерации.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4. Приемка товара производится</w:t>
      </w:r>
      <w:r>
        <w:rPr>
          <w:sz w:val="28"/>
          <w:szCs w:val="28"/>
        </w:rPr>
        <w:t xml:space="preserve"> в следующие сроки: _______</w:t>
      </w:r>
      <w:r w:rsidRPr="00FA44B6">
        <w:rPr>
          <w:sz w:val="28"/>
          <w:szCs w:val="28"/>
        </w:rPr>
        <w:t>________.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5.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</w:t>
      </w:r>
      <w:proofErr w:type="spellStart"/>
      <w:r w:rsidRPr="00FA44B6">
        <w:rPr>
          <w:sz w:val="28"/>
          <w:szCs w:val="28"/>
        </w:rPr>
        <w:t>п.4</w:t>
      </w:r>
      <w:proofErr w:type="spellEnd"/>
      <w:r w:rsidRPr="00FA44B6">
        <w:rPr>
          <w:sz w:val="28"/>
          <w:szCs w:val="28"/>
        </w:rPr>
        <w:t xml:space="preserve"> настоящего раздела сроку обязан предоставить Заказчику результаты поставки товара, предусмотренные контрактом.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6. Для проверки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№44-ФЗ.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7. Для проведения экспертизы поставленного товара эксперты, экспертные организации (в случае их привлечения) имеют право запрашивать у Заказчика и Поставщика дополнительные материалы, относящиеся к условиям исполнения контракта и отдельным этапам исполнения контракта (в случае, если контрактом предусмотрено поэтапное исполнение).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 заключени</w:t>
      </w:r>
      <w:proofErr w:type="gramStart"/>
      <w:r w:rsidRPr="00FA44B6">
        <w:rPr>
          <w:sz w:val="28"/>
          <w:szCs w:val="28"/>
        </w:rPr>
        <w:t>и</w:t>
      </w:r>
      <w:proofErr w:type="gramEnd"/>
      <w:r w:rsidRPr="00FA44B6">
        <w:rPr>
          <w:sz w:val="28"/>
          <w:szCs w:val="28"/>
        </w:rPr>
        <w:t xml:space="preserve"> могут </w:t>
      </w:r>
      <w:r w:rsidRPr="00FA44B6">
        <w:rPr>
          <w:sz w:val="28"/>
          <w:szCs w:val="28"/>
        </w:rPr>
        <w:lastRenderedPageBreak/>
        <w:t>содержаться предложения об устранении данных нарушений, в том числе с указанием срока их устранения.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8. Экспертиза результатов, предусмотренных контрактом, своими силами Заказчика осуществляется приемочной комиссией, которая состоит не менее чем из пяти человек. Результат такой экспертизы отражается в акте приема передачи товара.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9. Приемка товара по количеству производится приемочной комиссией в соответствии со Спецификацией к настоящему контракту по товарным накладным и сопроводительным документам. Количество товара при его приемке должно определяться в тех же единицах измерения, которые указаны в Спецификации к настоящему контракту и сопроводительных документах. Одновременно Заказчик проверяет наличие </w:t>
      </w:r>
      <w:proofErr w:type="gramStart"/>
      <w:r w:rsidRPr="00FA44B6">
        <w:rPr>
          <w:sz w:val="28"/>
          <w:szCs w:val="28"/>
        </w:rPr>
        <w:t>сопроводительных</w:t>
      </w:r>
      <w:proofErr w:type="gramEnd"/>
      <w:r w:rsidRPr="00FA44B6">
        <w:rPr>
          <w:sz w:val="28"/>
          <w:szCs w:val="28"/>
        </w:rPr>
        <w:t xml:space="preserve"> документов на товар, предусмотренных </w:t>
      </w:r>
      <w:proofErr w:type="spellStart"/>
      <w:r w:rsidRPr="00FA44B6">
        <w:rPr>
          <w:sz w:val="28"/>
          <w:szCs w:val="28"/>
        </w:rPr>
        <w:t>п.3</w:t>
      </w:r>
      <w:proofErr w:type="spellEnd"/>
      <w:r w:rsidRPr="00FA44B6">
        <w:rPr>
          <w:sz w:val="28"/>
          <w:szCs w:val="28"/>
        </w:rPr>
        <w:t xml:space="preserve"> настоящего раздела контракта.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10. Если при приемке товара будет обнаружена недостача, иное количественное несоответствие, приемочная комиссия составляет акт о выявленной недостаче товара, о чем Заказчик в течение одного рабочего дня уведомляет Поставщика.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Уведомление направляется Заказчиком по факсу (телеграфу, телефонограммой), в уведомлении указывается наименование товара, номер товарной накладной, счета (при наличии), количество недостающего товара и характер недостачи.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11. Проверка продукции по качеству производится путем ее осмотра на предмет явных недостатков.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12. В случае обнаружения скрытых недостатков приемочной комиссией составляется акт о скрытых недостатках. Скрытыми недостатками признаются такие недостатки, которые не могли быть </w:t>
      </w:r>
      <w:proofErr w:type="gramStart"/>
      <w:r w:rsidRPr="00FA44B6">
        <w:rPr>
          <w:sz w:val="28"/>
          <w:szCs w:val="28"/>
        </w:rPr>
        <w:t>обнаружены при обычной для данного вида товара проверке и выявлены</w:t>
      </w:r>
      <w:proofErr w:type="gramEnd"/>
      <w:r w:rsidRPr="00FA44B6">
        <w:rPr>
          <w:sz w:val="28"/>
          <w:szCs w:val="28"/>
        </w:rPr>
        <w:t xml:space="preserve"> лишь в процессе использования и хранения товара.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13. Одновременно с приемкой товара по качеству производится проверка комплектности товара, а также соответствия тары, упаковки, маркировки требованиям технических регламентов Таможенного союза, стандартов, технических условий, Спецификации к настоящему Контракту, других </w:t>
      </w:r>
      <w:r w:rsidRPr="00FA44B6">
        <w:rPr>
          <w:sz w:val="28"/>
          <w:szCs w:val="28"/>
        </w:rPr>
        <w:lastRenderedPageBreak/>
        <w:t>обязательных для сторон правил. Упаковка должна обеспечивать сохранность товара при транспортировке и погрузо-разгрузочных работах к конечному месту поставки. Нарушение целостности тары и упаковки не допускается. Уборка и вывоз упаковки производятся силами Поставщика или за его счет.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14. </w:t>
      </w:r>
      <w:proofErr w:type="gramStart"/>
      <w:r w:rsidRPr="00FA44B6">
        <w:rPr>
          <w:sz w:val="28"/>
          <w:szCs w:val="28"/>
        </w:rPr>
        <w:t>Приемка товара по качеству и комплектности производится в точном соответствии с техническими регламентами Таможенного союза, со стандартами, техническими условиями, спецификацией к настоящему Контракту, гигиеническими требованиями, предъявляемыми к продовольственному сырью и пищевым продуктам, другими обязательными для сторон правилами, а также с сопроводительными документами, удостоверяющими качество и комплектность поставляемого товара с указанием даты выработки, сроков и условий хранения.</w:t>
      </w:r>
      <w:proofErr w:type="gramEnd"/>
      <w:r w:rsidRPr="00FA44B6">
        <w:rPr>
          <w:sz w:val="28"/>
          <w:szCs w:val="28"/>
        </w:rPr>
        <w:t xml:space="preserve"> При отсутствии указанных сопроводительных документов или некоторых из них приемочная комиссия вправе не приостанавливать приемку товара. В этом случае </w:t>
      </w:r>
      <w:proofErr w:type="gramStart"/>
      <w:r w:rsidRPr="00FA44B6">
        <w:rPr>
          <w:sz w:val="28"/>
          <w:szCs w:val="28"/>
        </w:rPr>
        <w:t>составляется акт о фактическом качестве и комплектности поступившего товара и в акте указывается</w:t>
      </w:r>
      <w:proofErr w:type="gramEnd"/>
      <w:r w:rsidRPr="00FA44B6">
        <w:rPr>
          <w:sz w:val="28"/>
          <w:szCs w:val="28"/>
        </w:rPr>
        <w:t>, какие документы отсутствуют.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15. </w:t>
      </w:r>
      <w:proofErr w:type="gramStart"/>
      <w:r w:rsidRPr="00FA44B6">
        <w:rPr>
          <w:sz w:val="28"/>
          <w:szCs w:val="28"/>
        </w:rPr>
        <w:t>При обнаружении несоответствия качества, комплектности, маркировки, тары или упаковки поступившего товара требованиям технических регламентов Таможенного союза, стандартов, технических условий, Спецификации к настоящему Контракту, других обязательных для сторон правил и сопроводительных документов, удостоверяющих качество товара, приемочная комиссия приостанавливает дальнейшую приемку товара  и составляет акт, в котором указывает количество осмотренного товара и характер выявленных при приемке дефектов.</w:t>
      </w:r>
      <w:proofErr w:type="gramEnd"/>
      <w:r w:rsidRPr="00FA44B6">
        <w:rPr>
          <w:sz w:val="28"/>
          <w:szCs w:val="28"/>
        </w:rPr>
        <w:t xml:space="preserve"> Заказчик обязан обеспечить хранение товара ненадлежащего качества или некомплектного товара в условиях, предотвращающих ухудшение его качества.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16. Приемочная комиссия составляет акт о выявленном несоответствии товара установленным требованиям, о чем Заказчик в течение одного рабочего дня уведомляет Поставщика и приглашает представителя Поставщика для участия в продолжени</w:t>
      </w:r>
      <w:proofErr w:type="gramStart"/>
      <w:r w:rsidRPr="00FA44B6">
        <w:rPr>
          <w:sz w:val="28"/>
          <w:szCs w:val="28"/>
        </w:rPr>
        <w:t>и</w:t>
      </w:r>
      <w:proofErr w:type="gramEnd"/>
      <w:r w:rsidRPr="00FA44B6">
        <w:rPr>
          <w:sz w:val="28"/>
          <w:szCs w:val="28"/>
        </w:rPr>
        <w:t xml:space="preserve"> приемки товара и составления двустороннего акта представителя Поставщика. Явка уполномоченного представителя Поставщика для участия в </w:t>
      </w:r>
      <w:r w:rsidRPr="00FA44B6">
        <w:rPr>
          <w:sz w:val="28"/>
          <w:szCs w:val="28"/>
        </w:rPr>
        <w:lastRenderedPageBreak/>
        <w:t>приемке товара по качеству и (или) комплектности и составления акта является обязательной.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Уведомление направляется Заказчиком по факсу (телеграфу, телефонограммой), в уведомлении указывается наименование товара, номер товарной накладной, счета (при наличии), недостатки, обнаруженные при приемке товара, </w:t>
      </w:r>
      <w:proofErr w:type="gramStart"/>
      <w:r w:rsidRPr="00FA44B6">
        <w:rPr>
          <w:sz w:val="28"/>
          <w:szCs w:val="28"/>
        </w:rPr>
        <w:t>время</w:t>
      </w:r>
      <w:proofErr w:type="gramEnd"/>
      <w:r w:rsidRPr="00FA44B6">
        <w:rPr>
          <w:sz w:val="28"/>
          <w:szCs w:val="28"/>
        </w:rPr>
        <w:t xml:space="preserve"> на которое назначено продолжение приемки товара по качеству и (или) комплектности.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17. При неявке представителя Поставщика приемка товара по качеству и (или) комплектности и составление акта о фактическом качестве и комплектности товара может производиться с участием эксперта (экспертной организации) или приемочной комиссией Заказчика самостоятельно с составлением и подписанием соответствующего акта.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18. </w:t>
      </w:r>
      <w:proofErr w:type="gramStart"/>
      <w:r w:rsidRPr="00FA44B6">
        <w:rPr>
          <w:sz w:val="28"/>
          <w:szCs w:val="28"/>
        </w:rPr>
        <w:t>В случае установления недостатков товара на основании акта о выявленных недостатках или на основании заключения экспертизы, проведенной в соответствии с условиями настоящего контракта, Заказчик вправе потребовать замены товара с недостатками на товар надлежащего качества / в надлежащем количестве или отказаться от товара с недостатками и потребовать от Поставщика забрать товар и вернуть уплаченную за товар денежную сумму.</w:t>
      </w:r>
      <w:proofErr w:type="gramEnd"/>
      <w:r w:rsidRPr="00FA44B6">
        <w:rPr>
          <w:sz w:val="28"/>
          <w:szCs w:val="28"/>
        </w:rPr>
        <w:t xml:space="preserve"> Указанные требования могут быть заявлены Заказчиком независимо от срока обнаружения недостатков.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19. Товар, не соответствующий требованиям по количеству, качеству, ассортименту, сорту, другим условиям контракта технических регламентов Таможенного союза, стандартов, технических условий, Спецификации к настоящему Контракту </w:t>
      </w:r>
      <w:proofErr w:type="gramStart"/>
      <w:r w:rsidRPr="00FA44B6">
        <w:rPr>
          <w:sz w:val="28"/>
          <w:szCs w:val="28"/>
        </w:rPr>
        <w:t xml:space="preserve">считается </w:t>
      </w:r>
      <w:proofErr w:type="spellStart"/>
      <w:r w:rsidRPr="00FA44B6">
        <w:rPr>
          <w:sz w:val="28"/>
          <w:szCs w:val="28"/>
        </w:rPr>
        <w:t>непоставленным</w:t>
      </w:r>
      <w:proofErr w:type="spellEnd"/>
      <w:r w:rsidRPr="00FA44B6">
        <w:rPr>
          <w:sz w:val="28"/>
          <w:szCs w:val="28"/>
        </w:rPr>
        <w:t xml:space="preserve"> и подлежит</w:t>
      </w:r>
      <w:proofErr w:type="gramEnd"/>
      <w:r w:rsidRPr="00FA44B6">
        <w:rPr>
          <w:sz w:val="28"/>
          <w:szCs w:val="28"/>
        </w:rPr>
        <w:t xml:space="preserve"> замене или возврату в течение ____ дней.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Расходы, связанные с устранением недостатков товара, либо в случае невозможности устранения недостатков возвратом товара несет Поставщик.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20 Заказчик вправе отказаться от приемки товара в случае поставки фальсифицированного, контрафактного товара, при несоответствии поставляемого товара сопроводительным документам, а также Заказчик вправе отказаться от </w:t>
      </w:r>
      <w:r w:rsidRPr="00FA44B6">
        <w:rPr>
          <w:sz w:val="28"/>
          <w:szCs w:val="28"/>
        </w:rPr>
        <w:lastRenderedPageBreak/>
        <w:t xml:space="preserve">приемки товара, поставленного с просрочкой, так как нарушение срока поставки для Заказчика считается существенным нарушением условий контракта. 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21. В случае ненадлежащего исполнения Поставщиком обязательств, предусмотренных контрактом, Заказчиком в течение трех рабочих дней направляется Поставщику в письменной форме мотивированный отказ от подписания акта приема передачи товара. В случае привлечения Заказчиком для проведения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562D34" w:rsidRPr="00FA44B6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>22. 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:rsidR="00562D34" w:rsidRPr="00262FC9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  <w:r w:rsidRPr="00FA44B6">
        <w:rPr>
          <w:sz w:val="28"/>
          <w:szCs w:val="28"/>
        </w:rPr>
        <w:t xml:space="preserve">23. По факту приемки товара приемочной комиссией Заказчика в течение трех рабочих дней </w:t>
      </w:r>
      <w:proofErr w:type="gramStart"/>
      <w:r w:rsidRPr="00FA44B6">
        <w:rPr>
          <w:sz w:val="28"/>
          <w:szCs w:val="28"/>
        </w:rPr>
        <w:t>составляется и подписывается</w:t>
      </w:r>
      <w:proofErr w:type="gramEnd"/>
      <w:r w:rsidRPr="00FA44B6">
        <w:rPr>
          <w:sz w:val="28"/>
          <w:szCs w:val="28"/>
        </w:rPr>
        <w:t xml:space="preserve"> в двух экземплярах акт приема-передачи товаров и направляется Поставщику, уполномоченные лица которого подписывают в течение трех рабочих дней и возвращают подписанные экземпляры акта приема передачи Заказчику. Подписанный приемочной комиссией и уполномоченным лицом Поставщика акт приема передачи </w:t>
      </w:r>
      <w:proofErr w:type="gramStart"/>
      <w:r w:rsidRPr="00FA44B6">
        <w:rPr>
          <w:sz w:val="28"/>
          <w:szCs w:val="28"/>
        </w:rPr>
        <w:t>утверждается Заказчиком и скрепляется</w:t>
      </w:r>
      <w:proofErr w:type="gramEnd"/>
      <w:r w:rsidRPr="00FA44B6">
        <w:rPr>
          <w:sz w:val="28"/>
          <w:szCs w:val="28"/>
        </w:rPr>
        <w:t xml:space="preserve"> печатями Сторон, после чего акт приема передачи считается подписанным Сторонами. Один экземпляр подписанного Сторонами акта приема передачи Заказчик направляет в течение одного рабочего дня Поставщику. Подписанный Сторонами акт приема передач является основанием для оплаты, исполненных обязательств. Право собственности на товар переходит по настоящему контракту </w:t>
      </w:r>
      <w:proofErr w:type="gramStart"/>
      <w:r w:rsidRPr="00FA44B6">
        <w:rPr>
          <w:sz w:val="28"/>
          <w:szCs w:val="28"/>
        </w:rPr>
        <w:t>с даты подписания</w:t>
      </w:r>
      <w:proofErr w:type="gramEnd"/>
      <w:r w:rsidRPr="00FA44B6">
        <w:rPr>
          <w:sz w:val="28"/>
          <w:szCs w:val="28"/>
        </w:rPr>
        <w:t xml:space="preserve"> Сторонами акта приема-передачи товара. Риск случайной гибели или случайного повреждения Товара до его передачи Заказчику лежит на Поставщике.</w:t>
      </w:r>
    </w:p>
    <w:p w:rsidR="00562D34" w:rsidRPr="00262FC9" w:rsidRDefault="00562D34" w:rsidP="00562D34">
      <w:pPr>
        <w:spacing w:line="360" w:lineRule="auto"/>
        <w:ind w:firstLine="709"/>
        <w:jc w:val="both"/>
        <w:rPr>
          <w:sz w:val="28"/>
          <w:szCs w:val="28"/>
        </w:rPr>
      </w:pPr>
    </w:p>
    <w:p w:rsidR="00562D34" w:rsidRPr="00FA44B6" w:rsidRDefault="00562D34" w:rsidP="00562D34">
      <w:pPr>
        <w:spacing w:line="360" w:lineRule="auto"/>
        <w:ind w:firstLine="709"/>
        <w:rPr>
          <w:rFonts w:eastAsia="Calibri"/>
        </w:rPr>
      </w:pPr>
    </w:p>
    <w:p w:rsidR="00E927AE" w:rsidRPr="00262FC9" w:rsidRDefault="00E927AE" w:rsidP="00562D34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E927AE" w:rsidRPr="00262FC9" w:rsidSect="002C1348"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71" w:rsidRDefault="00CF0671">
      <w:r>
        <w:separator/>
      </w:r>
    </w:p>
  </w:endnote>
  <w:endnote w:type="continuationSeparator" w:id="0">
    <w:p w:rsidR="00CF0671" w:rsidRDefault="00CF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71" w:rsidRDefault="00CF0671">
      <w:r>
        <w:separator/>
      </w:r>
    </w:p>
  </w:footnote>
  <w:footnote w:type="continuationSeparator" w:id="0">
    <w:p w:rsidR="00CF0671" w:rsidRDefault="00CF0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96221"/>
      <w:docPartObj>
        <w:docPartGallery w:val="Page Numbers (Top of Page)"/>
        <w:docPartUnique/>
      </w:docPartObj>
    </w:sdtPr>
    <w:sdtContent>
      <w:p w:rsidR="00E927AE" w:rsidRDefault="00E92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1D8">
          <w:rPr>
            <w:noProof/>
          </w:rPr>
          <w:t>2</w:t>
        </w:r>
        <w:r>
          <w:fldChar w:fldCharType="end"/>
        </w:r>
      </w:p>
    </w:sdtContent>
  </w:sdt>
  <w:p w:rsidR="00E927AE" w:rsidRDefault="00E927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E554DCA"/>
    <w:multiLevelType w:val="hybridMultilevel"/>
    <w:tmpl w:val="E472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2621"/>
    <w:rsid w:val="00013B5D"/>
    <w:rsid w:val="00014CBC"/>
    <w:rsid w:val="000362C2"/>
    <w:rsid w:val="000444C6"/>
    <w:rsid w:val="00047997"/>
    <w:rsid w:val="0006394A"/>
    <w:rsid w:val="00065A0F"/>
    <w:rsid w:val="000709C5"/>
    <w:rsid w:val="00074822"/>
    <w:rsid w:val="00081535"/>
    <w:rsid w:val="000855DD"/>
    <w:rsid w:val="00092C67"/>
    <w:rsid w:val="000A09B7"/>
    <w:rsid w:val="000B16C6"/>
    <w:rsid w:val="000D0768"/>
    <w:rsid w:val="000D6AB8"/>
    <w:rsid w:val="000D76A9"/>
    <w:rsid w:val="000E3E75"/>
    <w:rsid w:val="000E3EF0"/>
    <w:rsid w:val="000E456B"/>
    <w:rsid w:val="000F4B30"/>
    <w:rsid w:val="000F6B3A"/>
    <w:rsid w:val="000F756D"/>
    <w:rsid w:val="00120649"/>
    <w:rsid w:val="00130EDD"/>
    <w:rsid w:val="00134FDE"/>
    <w:rsid w:val="0014276D"/>
    <w:rsid w:val="00143945"/>
    <w:rsid w:val="00150338"/>
    <w:rsid w:val="00162202"/>
    <w:rsid w:val="00164707"/>
    <w:rsid w:val="00164CD2"/>
    <w:rsid w:val="00165F89"/>
    <w:rsid w:val="00170551"/>
    <w:rsid w:val="00172DBE"/>
    <w:rsid w:val="00176EBD"/>
    <w:rsid w:val="00184C13"/>
    <w:rsid w:val="001855E0"/>
    <w:rsid w:val="0018701E"/>
    <w:rsid w:val="00194494"/>
    <w:rsid w:val="001A10A2"/>
    <w:rsid w:val="001A11D8"/>
    <w:rsid w:val="001A7824"/>
    <w:rsid w:val="001B0FE6"/>
    <w:rsid w:val="001B2BA0"/>
    <w:rsid w:val="001B2CC7"/>
    <w:rsid w:val="001B76BB"/>
    <w:rsid w:val="001C1D13"/>
    <w:rsid w:val="001D0ABB"/>
    <w:rsid w:val="001E6A73"/>
    <w:rsid w:val="001F0CB5"/>
    <w:rsid w:val="001F439B"/>
    <w:rsid w:val="001F53B6"/>
    <w:rsid w:val="00200DC7"/>
    <w:rsid w:val="00204BF4"/>
    <w:rsid w:val="00204ECC"/>
    <w:rsid w:val="002100E1"/>
    <w:rsid w:val="002158CF"/>
    <w:rsid w:val="00223127"/>
    <w:rsid w:val="002313FB"/>
    <w:rsid w:val="00231D5F"/>
    <w:rsid w:val="00233397"/>
    <w:rsid w:val="00233F5E"/>
    <w:rsid w:val="00237539"/>
    <w:rsid w:val="0024087C"/>
    <w:rsid w:val="002427DF"/>
    <w:rsid w:val="00246D3E"/>
    <w:rsid w:val="002477D9"/>
    <w:rsid w:val="00271948"/>
    <w:rsid w:val="00274F02"/>
    <w:rsid w:val="00281AD4"/>
    <w:rsid w:val="00282BE8"/>
    <w:rsid w:val="00284E8D"/>
    <w:rsid w:val="0028793F"/>
    <w:rsid w:val="00297852"/>
    <w:rsid w:val="002A1D68"/>
    <w:rsid w:val="002A4F76"/>
    <w:rsid w:val="002A6203"/>
    <w:rsid w:val="002B3840"/>
    <w:rsid w:val="002C1348"/>
    <w:rsid w:val="002C3607"/>
    <w:rsid w:val="002C58C7"/>
    <w:rsid w:val="002C7B99"/>
    <w:rsid w:val="002D1ED8"/>
    <w:rsid w:val="002E2254"/>
    <w:rsid w:val="002E2B21"/>
    <w:rsid w:val="002E5C09"/>
    <w:rsid w:val="002F78B1"/>
    <w:rsid w:val="00304E77"/>
    <w:rsid w:val="003052F1"/>
    <w:rsid w:val="00307942"/>
    <w:rsid w:val="00311CA6"/>
    <w:rsid w:val="00315891"/>
    <w:rsid w:val="00315C6C"/>
    <w:rsid w:val="00317FDA"/>
    <w:rsid w:val="0032109C"/>
    <w:rsid w:val="0033327C"/>
    <w:rsid w:val="00336F3E"/>
    <w:rsid w:val="00345935"/>
    <w:rsid w:val="00350EEA"/>
    <w:rsid w:val="00351CE2"/>
    <w:rsid w:val="003573B9"/>
    <w:rsid w:val="00360DEB"/>
    <w:rsid w:val="003716B3"/>
    <w:rsid w:val="00371F11"/>
    <w:rsid w:val="00374025"/>
    <w:rsid w:val="003857CB"/>
    <w:rsid w:val="003872D0"/>
    <w:rsid w:val="0038753C"/>
    <w:rsid w:val="00387616"/>
    <w:rsid w:val="00392F87"/>
    <w:rsid w:val="00395B53"/>
    <w:rsid w:val="00396D8D"/>
    <w:rsid w:val="003B4D51"/>
    <w:rsid w:val="003B57F1"/>
    <w:rsid w:val="003C2CBF"/>
    <w:rsid w:val="003C6B0C"/>
    <w:rsid w:val="003D2428"/>
    <w:rsid w:val="003E68DE"/>
    <w:rsid w:val="003E7316"/>
    <w:rsid w:val="00401C3E"/>
    <w:rsid w:val="0040401B"/>
    <w:rsid w:val="00413355"/>
    <w:rsid w:val="004177D4"/>
    <w:rsid w:val="00433E1E"/>
    <w:rsid w:val="004403A3"/>
    <w:rsid w:val="0044158E"/>
    <w:rsid w:val="004423E4"/>
    <w:rsid w:val="0044293A"/>
    <w:rsid w:val="004623D6"/>
    <w:rsid w:val="00466FB7"/>
    <w:rsid w:val="00475980"/>
    <w:rsid w:val="00476624"/>
    <w:rsid w:val="004813AF"/>
    <w:rsid w:val="00495471"/>
    <w:rsid w:val="004971E9"/>
    <w:rsid w:val="004A115A"/>
    <w:rsid w:val="004A12E8"/>
    <w:rsid w:val="004A3E82"/>
    <w:rsid w:val="004A5786"/>
    <w:rsid w:val="004A5AB3"/>
    <w:rsid w:val="004B374F"/>
    <w:rsid w:val="004C5C6E"/>
    <w:rsid w:val="004C645B"/>
    <w:rsid w:val="004D1D64"/>
    <w:rsid w:val="004D331B"/>
    <w:rsid w:val="004E0EA7"/>
    <w:rsid w:val="004E446E"/>
    <w:rsid w:val="004F46AC"/>
    <w:rsid w:val="0050059B"/>
    <w:rsid w:val="005063C1"/>
    <w:rsid w:val="00506644"/>
    <w:rsid w:val="00514FBC"/>
    <w:rsid w:val="00523BAE"/>
    <w:rsid w:val="00532399"/>
    <w:rsid w:val="005460DD"/>
    <w:rsid w:val="005466CE"/>
    <w:rsid w:val="005519DB"/>
    <w:rsid w:val="00562D34"/>
    <w:rsid w:val="0056324C"/>
    <w:rsid w:val="0057561E"/>
    <w:rsid w:val="00576105"/>
    <w:rsid w:val="00591229"/>
    <w:rsid w:val="00594A69"/>
    <w:rsid w:val="00594DDE"/>
    <w:rsid w:val="005A0605"/>
    <w:rsid w:val="005A5A1E"/>
    <w:rsid w:val="005B0E95"/>
    <w:rsid w:val="005B212D"/>
    <w:rsid w:val="005B4068"/>
    <w:rsid w:val="005D25C7"/>
    <w:rsid w:val="005D4618"/>
    <w:rsid w:val="005E031D"/>
    <w:rsid w:val="005F4600"/>
    <w:rsid w:val="005F4610"/>
    <w:rsid w:val="005F5F54"/>
    <w:rsid w:val="005F74FA"/>
    <w:rsid w:val="00603A8F"/>
    <w:rsid w:val="00604DA4"/>
    <w:rsid w:val="006063C9"/>
    <w:rsid w:val="006066A4"/>
    <w:rsid w:val="006152C0"/>
    <w:rsid w:val="0062718C"/>
    <w:rsid w:val="00636029"/>
    <w:rsid w:val="00637947"/>
    <w:rsid w:val="0064073F"/>
    <w:rsid w:val="0065154D"/>
    <w:rsid w:val="006600E9"/>
    <w:rsid w:val="00664615"/>
    <w:rsid w:val="00671181"/>
    <w:rsid w:val="00672BB7"/>
    <w:rsid w:val="00677788"/>
    <w:rsid w:val="00681557"/>
    <w:rsid w:val="00687890"/>
    <w:rsid w:val="006B1060"/>
    <w:rsid w:val="006B5364"/>
    <w:rsid w:val="006B7DB1"/>
    <w:rsid w:val="006C4B45"/>
    <w:rsid w:val="006C554A"/>
    <w:rsid w:val="006C5973"/>
    <w:rsid w:val="006E3DCC"/>
    <w:rsid w:val="006F7418"/>
    <w:rsid w:val="007054DD"/>
    <w:rsid w:val="00713E34"/>
    <w:rsid w:val="00717569"/>
    <w:rsid w:val="00721545"/>
    <w:rsid w:val="00731233"/>
    <w:rsid w:val="007411F9"/>
    <w:rsid w:val="00745514"/>
    <w:rsid w:val="00747FE4"/>
    <w:rsid w:val="007547B4"/>
    <w:rsid w:val="00763A94"/>
    <w:rsid w:val="00764FF3"/>
    <w:rsid w:val="0077283A"/>
    <w:rsid w:val="007813C0"/>
    <w:rsid w:val="007872A9"/>
    <w:rsid w:val="00791734"/>
    <w:rsid w:val="00791D4B"/>
    <w:rsid w:val="00796684"/>
    <w:rsid w:val="007A08D1"/>
    <w:rsid w:val="007A1976"/>
    <w:rsid w:val="007A5B27"/>
    <w:rsid w:val="007A5C92"/>
    <w:rsid w:val="007B23D7"/>
    <w:rsid w:val="007B5C05"/>
    <w:rsid w:val="007C0A12"/>
    <w:rsid w:val="007E1658"/>
    <w:rsid w:val="007F408A"/>
    <w:rsid w:val="007F6E85"/>
    <w:rsid w:val="0080249C"/>
    <w:rsid w:val="0080771F"/>
    <w:rsid w:val="00825010"/>
    <w:rsid w:val="00842B73"/>
    <w:rsid w:val="00845D6A"/>
    <w:rsid w:val="008639B2"/>
    <w:rsid w:val="00874B64"/>
    <w:rsid w:val="00880770"/>
    <w:rsid w:val="008836E9"/>
    <w:rsid w:val="008A5667"/>
    <w:rsid w:val="008B09F4"/>
    <w:rsid w:val="008B1DBD"/>
    <w:rsid w:val="008B411C"/>
    <w:rsid w:val="008B5A2B"/>
    <w:rsid w:val="008D4695"/>
    <w:rsid w:val="008D50A0"/>
    <w:rsid w:val="008E04E0"/>
    <w:rsid w:val="008E0B10"/>
    <w:rsid w:val="008F1981"/>
    <w:rsid w:val="00900FE2"/>
    <w:rsid w:val="00901084"/>
    <w:rsid w:val="00901EF3"/>
    <w:rsid w:val="009021AF"/>
    <w:rsid w:val="00905445"/>
    <w:rsid w:val="0090720D"/>
    <w:rsid w:val="00907E4E"/>
    <w:rsid w:val="009107C4"/>
    <w:rsid w:val="009139F4"/>
    <w:rsid w:val="00921BFC"/>
    <w:rsid w:val="00925F51"/>
    <w:rsid w:val="00926193"/>
    <w:rsid w:val="009314E3"/>
    <w:rsid w:val="0093564F"/>
    <w:rsid w:val="00935C9D"/>
    <w:rsid w:val="00941720"/>
    <w:rsid w:val="00952895"/>
    <w:rsid w:val="00961C31"/>
    <w:rsid w:val="00966063"/>
    <w:rsid w:val="00981476"/>
    <w:rsid w:val="00981E02"/>
    <w:rsid w:val="009867B5"/>
    <w:rsid w:val="009870F2"/>
    <w:rsid w:val="00991AD3"/>
    <w:rsid w:val="009A15A9"/>
    <w:rsid w:val="009A53C6"/>
    <w:rsid w:val="009A6BA9"/>
    <w:rsid w:val="009B4CFC"/>
    <w:rsid w:val="009B7FAF"/>
    <w:rsid w:val="009C2D7E"/>
    <w:rsid w:val="009D1A0B"/>
    <w:rsid w:val="009D4420"/>
    <w:rsid w:val="009E606F"/>
    <w:rsid w:val="009F04BA"/>
    <w:rsid w:val="009F1876"/>
    <w:rsid w:val="009F30F5"/>
    <w:rsid w:val="00A000B7"/>
    <w:rsid w:val="00A06E87"/>
    <w:rsid w:val="00A13F25"/>
    <w:rsid w:val="00A23809"/>
    <w:rsid w:val="00A26235"/>
    <w:rsid w:val="00A37961"/>
    <w:rsid w:val="00A51019"/>
    <w:rsid w:val="00A64B7A"/>
    <w:rsid w:val="00A67356"/>
    <w:rsid w:val="00A676EF"/>
    <w:rsid w:val="00A67888"/>
    <w:rsid w:val="00A717EC"/>
    <w:rsid w:val="00A82041"/>
    <w:rsid w:val="00A82165"/>
    <w:rsid w:val="00A91F25"/>
    <w:rsid w:val="00A92372"/>
    <w:rsid w:val="00A950BC"/>
    <w:rsid w:val="00AA066B"/>
    <w:rsid w:val="00AB2909"/>
    <w:rsid w:val="00AB310A"/>
    <w:rsid w:val="00AB372E"/>
    <w:rsid w:val="00AB4F26"/>
    <w:rsid w:val="00AC3091"/>
    <w:rsid w:val="00AC5552"/>
    <w:rsid w:val="00AD276B"/>
    <w:rsid w:val="00AD6E03"/>
    <w:rsid w:val="00AE63DC"/>
    <w:rsid w:val="00AE714D"/>
    <w:rsid w:val="00AF33B2"/>
    <w:rsid w:val="00AF4D65"/>
    <w:rsid w:val="00B12863"/>
    <w:rsid w:val="00B1396C"/>
    <w:rsid w:val="00B24B09"/>
    <w:rsid w:val="00B3619D"/>
    <w:rsid w:val="00B4336E"/>
    <w:rsid w:val="00B43CB7"/>
    <w:rsid w:val="00B45509"/>
    <w:rsid w:val="00B54899"/>
    <w:rsid w:val="00B617A9"/>
    <w:rsid w:val="00B67CF0"/>
    <w:rsid w:val="00B8524D"/>
    <w:rsid w:val="00B8730F"/>
    <w:rsid w:val="00B90C58"/>
    <w:rsid w:val="00B97642"/>
    <w:rsid w:val="00BA071F"/>
    <w:rsid w:val="00BB29E2"/>
    <w:rsid w:val="00BC4F9F"/>
    <w:rsid w:val="00BD0F72"/>
    <w:rsid w:val="00BD2494"/>
    <w:rsid w:val="00BD3791"/>
    <w:rsid w:val="00BD5F86"/>
    <w:rsid w:val="00BD742A"/>
    <w:rsid w:val="00BE21AC"/>
    <w:rsid w:val="00BE2732"/>
    <w:rsid w:val="00BE2FBB"/>
    <w:rsid w:val="00BE2FE3"/>
    <w:rsid w:val="00BF60C2"/>
    <w:rsid w:val="00C00328"/>
    <w:rsid w:val="00C160C0"/>
    <w:rsid w:val="00C21133"/>
    <w:rsid w:val="00C341D8"/>
    <w:rsid w:val="00C40526"/>
    <w:rsid w:val="00C437A3"/>
    <w:rsid w:val="00C47CD7"/>
    <w:rsid w:val="00C50266"/>
    <w:rsid w:val="00C55D50"/>
    <w:rsid w:val="00C56000"/>
    <w:rsid w:val="00C56712"/>
    <w:rsid w:val="00C604E1"/>
    <w:rsid w:val="00C706E8"/>
    <w:rsid w:val="00C70DC6"/>
    <w:rsid w:val="00C7584A"/>
    <w:rsid w:val="00C829B0"/>
    <w:rsid w:val="00C87379"/>
    <w:rsid w:val="00C94E05"/>
    <w:rsid w:val="00C95464"/>
    <w:rsid w:val="00CA44F7"/>
    <w:rsid w:val="00CA5836"/>
    <w:rsid w:val="00CB096E"/>
    <w:rsid w:val="00CB162A"/>
    <w:rsid w:val="00CB4EB8"/>
    <w:rsid w:val="00CB5AE7"/>
    <w:rsid w:val="00CC0199"/>
    <w:rsid w:val="00CD0712"/>
    <w:rsid w:val="00CE048F"/>
    <w:rsid w:val="00CE1460"/>
    <w:rsid w:val="00CE3FE4"/>
    <w:rsid w:val="00CF0671"/>
    <w:rsid w:val="00CF2E46"/>
    <w:rsid w:val="00CF2FF6"/>
    <w:rsid w:val="00CF59C6"/>
    <w:rsid w:val="00CF65F8"/>
    <w:rsid w:val="00D009C1"/>
    <w:rsid w:val="00D01F16"/>
    <w:rsid w:val="00D0551E"/>
    <w:rsid w:val="00D130D5"/>
    <w:rsid w:val="00D15D7D"/>
    <w:rsid w:val="00D24F64"/>
    <w:rsid w:val="00D25438"/>
    <w:rsid w:val="00D42DAD"/>
    <w:rsid w:val="00D442CC"/>
    <w:rsid w:val="00D45EF0"/>
    <w:rsid w:val="00D4663C"/>
    <w:rsid w:val="00D55E1A"/>
    <w:rsid w:val="00D6069B"/>
    <w:rsid w:val="00D66F70"/>
    <w:rsid w:val="00D711E7"/>
    <w:rsid w:val="00D73544"/>
    <w:rsid w:val="00DA385C"/>
    <w:rsid w:val="00DA5B9A"/>
    <w:rsid w:val="00DA5E7E"/>
    <w:rsid w:val="00DA73BA"/>
    <w:rsid w:val="00DB2551"/>
    <w:rsid w:val="00DB49D6"/>
    <w:rsid w:val="00DB50B6"/>
    <w:rsid w:val="00DC2520"/>
    <w:rsid w:val="00DC43D9"/>
    <w:rsid w:val="00DC4D33"/>
    <w:rsid w:val="00DC6BBA"/>
    <w:rsid w:val="00DD4206"/>
    <w:rsid w:val="00DD53FA"/>
    <w:rsid w:val="00DD6E62"/>
    <w:rsid w:val="00DE1E71"/>
    <w:rsid w:val="00DE34B8"/>
    <w:rsid w:val="00DF0B46"/>
    <w:rsid w:val="00E05E46"/>
    <w:rsid w:val="00E06469"/>
    <w:rsid w:val="00E17BD7"/>
    <w:rsid w:val="00E25F18"/>
    <w:rsid w:val="00E4671D"/>
    <w:rsid w:val="00E4679D"/>
    <w:rsid w:val="00E46FAF"/>
    <w:rsid w:val="00E51EF8"/>
    <w:rsid w:val="00E57CE6"/>
    <w:rsid w:val="00E64DD4"/>
    <w:rsid w:val="00E66852"/>
    <w:rsid w:val="00E75F63"/>
    <w:rsid w:val="00E85E56"/>
    <w:rsid w:val="00E872A0"/>
    <w:rsid w:val="00E927AE"/>
    <w:rsid w:val="00E93BFB"/>
    <w:rsid w:val="00EA1F4A"/>
    <w:rsid w:val="00EB1682"/>
    <w:rsid w:val="00EB7205"/>
    <w:rsid w:val="00EB7640"/>
    <w:rsid w:val="00EC05B6"/>
    <w:rsid w:val="00ED4074"/>
    <w:rsid w:val="00ED4932"/>
    <w:rsid w:val="00EE64C4"/>
    <w:rsid w:val="00EF2970"/>
    <w:rsid w:val="00EF66C3"/>
    <w:rsid w:val="00F0135C"/>
    <w:rsid w:val="00F150ED"/>
    <w:rsid w:val="00F21ABA"/>
    <w:rsid w:val="00F242E9"/>
    <w:rsid w:val="00F265D8"/>
    <w:rsid w:val="00F3323E"/>
    <w:rsid w:val="00F33C9D"/>
    <w:rsid w:val="00F3419E"/>
    <w:rsid w:val="00F42064"/>
    <w:rsid w:val="00F45381"/>
    <w:rsid w:val="00F76E82"/>
    <w:rsid w:val="00F8089C"/>
    <w:rsid w:val="00F81636"/>
    <w:rsid w:val="00F92D36"/>
    <w:rsid w:val="00F97805"/>
    <w:rsid w:val="00FA38FA"/>
    <w:rsid w:val="00FA4E9F"/>
    <w:rsid w:val="00FA5B4E"/>
    <w:rsid w:val="00FB3E16"/>
    <w:rsid w:val="00FB5762"/>
    <w:rsid w:val="00FC1288"/>
    <w:rsid w:val="00FC3B3A"/>
    <w:rsid w:val="00FD0216"/>
    <w:rsid w:val="00FD0A86"/>
    <w:rsid w:val="00FD3025"/>
    <w:rsid w:val="00FD361E"/>
    <w:rsid w:val="00FE2BE1"/>
    <w:rsid w:val="00FE7BD9"/>
    <w:rsid w:val="00FF0393"/>
    <w:rsid w:val="00FF6B81"/>
    <w:rsid w:val="00FF73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paragraph" w:styleId="3">
    <w:name w:val="Body Text 3"/>
    <w:basedOn w:val="a"/>
    <w:link w:val="30"/>
    <w:rsid w:val="00C873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87379"/>
    <w:rPr>
      <w:sz w:val="16"/>
      <w:szCs w:val="16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A9237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paragraph" w:styleId="3">
    <w:name w:val="Body Text 3"/>
    <w:basedOn w:val="a"/>
    <w:link w:val="30"/>
    <w:rsid w:val="00C873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87379"/>
    <w:rPr>
      <w:sz w:val="16"/>
      <w:szCs w:val="16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A9237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BBA27-7E41-4003-90C9-353BBC18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11778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Оксана Музылева</cp:lastModifiedBy>
  <cp:revision>4</cp:revision>
  <cp:lastPrinted>2015-02-13T06:25:00Z</cp:lastPrinted>
  <dcterms:created xsi:type="dcterms:W3CDTF">2015-02-13T06:18:00Z</dcterms:created>
  <dcterms:modified xsi:type="dcterms:W3CDTF">2015-02-13T06:37:00Z</dcterms:modified>
</cp:coreProperties>
</file>